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 w:rsidR="00A03791">
        <w:rPr>
          <w:u w:val="single"/>
          <w:lang w:eastAsia="ru-RU"/>
        </w:rPr>
        <w:t>Физика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(очная, очно-заочная,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>
        <w:rPr>
          <w:bCs/>
          <w:u w:val="single"/>
          <w:lang w:eastAsia="ru-RU"/>
        </w:rPr>
        <w:t>учебная (</w:t>
      </w:r>
      <w:r w:rsidRPr="00447EBC">
        <w:rPr>
          <w:bCs/>
          <w:u w:val="single"/>
          <w:lang w:eastAsia="ru-RU"/>
        </w:rPr>
        <w:t>научно-</w:t>
      </w:r>
      <w:proofErr w:type="spellStart"/>
      <w:r w:rsidRPr="00447EBC">
        <w:rPr>
          <w:bCs/>
          <w:u w:val="single"/>
          <w:lang w:eastAsia="ru-RU"/>
        </w:rPr>
        <w:t>иследовательская</w:t>
      </w:r>
      <w:proofErr w:type="spellEnd"/>
      <w:r w:rsidRPr="00447EBC">
        <w:rPr>
          <w:bCs/>
          <w:u w:val="single"/>
          <w:lang w:eastAsia="ru-RU"/>
        </w:rPr>
        <w:t xml:space="preserve">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учебной (</w:t>
      </w:r>
      <w:r w:rsidRPr="00304243">
        <w:rPr>
          <w:b/>
          <w:bCs/>
          <w:sz w:val="28"/>
          <w:szCs w:val="28"/>
        </w:rPr>
        <w:t>научно-</w:t>
      </w:r>
      <w:proofErr w:type="spellStart"/>
      <w:r w:rsidRPr="00304243">
        <w:rPr>
          <w:b/>
          <w:bCs/>
          <w:sz w:val="28"/>
          <w:szCs w:val="28"/>
        </w:rPr>
        <w:t>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(</w:t>
      </w:r>
      <w:r w:rsidRPr="00F579ED">
        <w:rPr>
          <w:b/>
          <w:bCs/>
          <w:sz w:val="28"/>
          <w:szCs w:val="28"/>
        </w:rPr>
        <w:t>научно-</w:t>
      </w:r>
      <w:proofErr w:type="spellStart"/>
      <w:r w:rsidRPr="00F579ED">
        <w:rPr>
          <w:b/>
          <w:bCs/>
          <w:sz w:val="28"/>
          <w:szCs w:val="28"/>
        </w:rPr>
        <w:t>иследовательская</w:t>
      </w:r>
      <w:proofErr w:type="spellEnd"/>
      <w:r w:rsidRPr="00F579ED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 xml:space="preserve">практики, </w:t>
      </w:r>
      <w:proofErr w:type="gramStart"/>
      <w:r w:rsidRPr="00DA2EA6">
        <w:rPr>
          <w:b/>
          <w:bCs/>
          <w:sz w:val="28"/>
          <w:szCs w:val="28"/>
        </w:rPr>
        <w:t>соотнесенных</w:t>
      </w:r>
      <w:proofErr w:type="gramEnd"/>
      <w:r w:rsidRPr="00DA2EA6">
        <w:rPr>
          <w:b/>
          <w:bCs/>
          <w:sz w:val="28"/>
          <w:szCs w:val="28"/>
        </w:rPr>
        <w:t xml:space="preserve">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lastRenderedPageBreak/>
        <w:t>В</w:t>
      </w:r>
      <w:r>
        <w:rPr>
          <w:bCs/>
          <w:sz w:val="28"/>
          <w:szCs w:val="28"/>
        </w:rPr>
        <w:t xml:space="preserve"> результате прохождения </w:t>
      </w:r>
      <w:r w:rsidR="00FF1AFA">
        <w:rPr>
          <w:bCs/>
          <w:sz w:val="28"/>
          <w:szCs w:val="28"/>
        </w:rPr>
        <w:t xml:space="preserve">учебной (научно-исследовательская работа)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 xml:space="preserve">ПК-2.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учебной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</w:t>
      </w:r>
      <w:proofErr w:type="spellStart"/>
      <w:r w:rsidRPr="009F33A0">
        <w:rPr>
          <w:b/>
          <w:bCs/>
          <w:sz w:val="28"/>
          <w:szCs w:val="28"/>
        </w:rPr>
        <w:t>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273E81" w:rsidRPr="00684B9A" w:rsidRDefault="00273E81" w:rsidP="00273E81">
      <w:pPr>
        <w:tabs>
          <w:tab w:val="left" w:pos="708"/>
          <w:tab w:val="right" w:leader="underscore" w:pos="9639"/>
        </w:tabs>
        <w:ind w:firstLine="539"/>
        <w:jc w:val="both"/>
        <w:rPr>
          <w:bCs/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Учебная  (</w:t>
      </w:r>
      <w:r w:rsidRPr="00B15EC4">
        <w:rPr>
          <w:bCs/>
          <w:sz w:val="28"/>
          <w:szCs w:val="28"/>
        </w:rPr>
        <w:t>научно-</w:t>
      </w:r>
      <w:proofErr w:type="spellStart"/>
      <w:r w:rsidRPr="00B15EC4">
        <w:rPr>
          <w:bCs/>
          <w:sz w:val="28"/>
          <w:szCs w:val="28"/>
        </w:rPr>
        <w:t>иследовательская</w:t>
      </w:r>
      <w:proofErr w:type="spellEnd"/>
      <w:r w:rsidRPr="00B15EC4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 xml:space="preserve">) практика  базируется на освоении </w:t>
      </w:r>
      <w:r>
        <w:rPr>
          <w:bCs/>
          <w:sz w:val="28"/>
          <w:szCs w:val="28"/>
        </w:rPr>
        <w:lastRenderedPageBreak/>
        <w:t xml:space="preserve">дисциплин, отнесенных к вариативной части профессионального </w:t>
      </w:r>
      <w:proofErr w:type="spellStart"/>
      <w:r>
        <w:rPr>
          <w:bCs/>
          <w:sz w:val="28"/>
          <w:szCs w:val="28"/>
        </w:rPr>
        <w:t>цикл</w:t>
      </w:r>
      <w:proofErr w:type="gramStart"/>
      <w:r>
        <w:rPr>
          <w:bCs/>
          <w:sz w:val="28"/>
          <w:szCs w:val="28"/>
        </w:rPr>
        <w:t>а</w:t>
      </w:r>
      <w:r w:rsidRPr="0081034E">
        <w:rPr>
          <w:sz w:val="28"/>
          <w:szCs w:val="28"/>
        </w:rPr>
        <w:t>«</w:t>
      </w:r>
      <w:proofErr w:type="gramEnd"/>
      <w:r w:rsidRPr="0081034E">
        <w:rPr>
          <w:sz w:val="28"/>
          <w:szCs w:val="28"/>
        </w:rPr>
        <w:t>Алгебра</w:t>
      </w:r>
      <w:proofErr w:type="spellEnd"/>
      <w:r w:rsidRPr="0081034E">
        <w:rPr>
          <w:sz w:val="28"/>
          <w:szCs w:val="28"/>
        </w:rPr>
        <w:t xml:space="preserve">»,  </w:t>
      </w:r>
      <w:r w:rsidRPr="00684B9A">
        <w:rPr>
          <w:sz w:val="28"/>
          <w:szCs w:val="28"/>
        </w:rPr>
        <w:t>«Математический анализ»</w:t>
      </w:r>
      <w:r>
        <w:rPr>
          <w:sz w:val="28"/>
          <w:szCs w:val="28"/>
        </w:rPr>
        <w:t>, «Геометрия»</w:t>
      </w:r>
      <w:r w:rsidRPr="00684B9A">
        <w:rPr>
          <w:sz w:val="28"/>
          <w:szCs w:val="28"/>
        </w:rPr>
        <w:t>.</w:t>
      </w:r>
    </w:p>
    <w:p w:rsidR="00273E81" w:rsidRPr="005B48FD" w:rsidRDefault="00273E81" w:rsidP="00273E81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  <w:r>
        <w:rPr>
          <w:bCs/>
          <w:sz w:val="28"/>
          <w:szCs w:val="28"/>
        </w:rPr>
        <w:t>Учебная</w:t>
      </w:r>
      <w:r>
        <w:rPr>
          <w:sz w:val="28"/>
          <w:szCs w:val="28"/>
        </w:rPr>
        <w:t xml:space="preserve"> (</w:t>
      </w:r>
      <w:r w:rsidRPr="00D2417C">
        <w:rPr>
          <w:bCs/>
          <w:sz w:val="28"/>
          <w:szCs w:val="28"/>
        </w:rPr>
        <w:t>научно-</w:t>
      </w:r>
      <w:proofErr w:type="spellStart"/>
      <w:r w:rsidRPr="00D2417C">
        <w:rPr>
          <w:bCs/>
          <w:sz w:val="28"/>
          <w:szCs w:val="28"/>
        </w:rPr>
        <w:t>иследовательская</w:t>
      </w:r>
      <w:proofErr w:type="spellEnd"/>
      <w:r w:rsidRPr="00D2417C">
        <w:rPr>
          <w:bCs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) практика на 2 курсе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предшествует дальнейшему изучению всех математических дисциплин базовой части профессионального цикла, выполнению курсовых работ. 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>
        <w:rPr>
          <w:bCs/>
          <w:sz w:val="28"/>
          <w:szCs w:val="28"/>
        </w:rPr>
        <w:t>учебной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Структура и содержание учебной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учебной </w:t>
      </w:r>
      <w:r w:rsidRPr="003D052A">
        <w:rPr>
          <w:b/>
          <w:bCs/>
          <w:sz w:val="28"/>
          <w:szCs w:val="28"/>
        </w:rPr>
        <w:t>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учебной  (</w:t>
      </w:r>
      <w:r w:rsidRPr="00306752">
        <w:rPr>
          <w:bCs/>
          <w:sz w:val="28"/>
          <w:szCs w:val="28"/>
        </w:rPr>
        <w:t>научно-</w:t>
      </w:r>
      <w:proofErr w:type="spellStart"/>
      <w:r w:rsidRPr="00306752">
        <w:rPr>
          <w:bCs/>
          <w:sz w:val="28"/>
          <w:szCs w:val="28"/>
        </w:rPr>
        <w:t>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 практики составляет 3 зачетных единиц, 108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</w:t>
            </w:r>
            <w:r w:rsidRPr="006F2C3C">
              <w:rPr>
                <w:sz w:val="22"/>
                <w:szCs w:val="22"/>
              </w:rPr>
              <w:lastRenderedPageBreak/>
              <w:t xml:space="preserve">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lastRenderedPageBreak/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0</w:t>
            </w:r>
          </w:p>
          <w:p w:rsidR="00273E81" w:rsidRDefault="00273E81" w:rsidP="00273E81"/>
          <w:p w:rsidR="00273E81" w:rsidRPr="008A20E6" w:rsidRDefault="00FF1AFA" w:rsidP="00FF1AFA">
            <w:r>
              <w:rPr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30</w:t>
            </w:r>
          </w:p>
          <w:p w:rsidR="00273E81" w:rsidRDefault="00273E81" w:rsidP="00273E81"/>
          <w:p w:rsidR="00273E81" w:rsidRPr="008A20E6" w:rsidRDefault="00FF1AFA" w:rsidP="00273E81">
            <w:r>
              <w:rPr>
                <w:sz w:val="22"/>
              </w:rPr>
              <w:t>18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 w:rsidRPr="00D72EAF"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2</w:t>
            </w:r>
            <w:r w:rsidR="00273E81">
              <w:rPr>
                <w:sz w:val="22"/>
              </w:rPr>
              <w:t>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FF1AFA" w:rsidP="00FF1AF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8177E7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FF1AFA">
        <w:rPr>
          <w:b/>
          <w:bCs/>
          <w:sz w:val="28"/>
          <w:szCs w:val="28"/>
        </w:rPr>
        <w:t>учебной</w:t>
      </w:r>
      <w:r w:rsidR="00273E81">
        <w:rPr>
          <w:b/>
          <w:bCs/>
          <w:sz w:val="28"/>
          <w:szCs w:val="28"/>
        </w:rPr>
        <w:t xml:space="preserve"> (</w:t>
      </w:r>
      <w:r w:rsidR="00273E81" w:rsidRPr="008771C7">
        <w:rPr>
          <w:b/>
          <w:bCs/>
          <w:sz w:val="28"/>
          <w:szCs w:val="28"/>
        </w:rPr>
        <w:t>научно-</w:t>
      </w:r>
      <w:proofErr w:type="spellStart"/>
      <w:r w:rsidR="00273E81" w:rsidRPr="008771C7">
        <w:rPr>
          <w:b/>
          <w:bCs/>
          <w:sz w:val="28"/>
          <w:szCs w:val="28"/>
        </w:rPr>
        <w:t>иследовательская</w:t>
      </w:r>
      <w:proofErr w:type="spellEnd"/>
      <w:r w:rsidR="00273E81" w:rsidRPr="008771C7">
        <w:rPr>
          <w:b/>
          <w:bCs/>
          <w:sz w:val="28"/>
          <w:szCs w:val="28"/>
        </w:rPr>
        <w:t xml:space="preserve">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>Создание и защита портфолио по результатам учебной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r w:rsidRPr="008771C7">
        <w:rPr>
          <w:b/>
          <w:bCs/>
          <w:sz w:val="28"/>
          <w:szCs w:val="28"/>
        </w:rPr>
        <w:t>научно-</w:t>
      </w:r>
      <w:proofErr w:type="spellStart"/>
      <w:r w:rsidRPr="008771C7">
        <w:rPr>
          <w:b/>
          <w:bCs/>
          <w:sz w:val="28"/>
          <w:szCs w:val="28"/>
        </w:rPr>
        <w:t>иследовательская</w:t>
      </w:r>
      <w:proofErr w:type="spellEnd"/>
      <w:r w:rsidRPr="008771C7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 практики по математическим дисциплинам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Математический анализ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«Исследование и построение графиков кривых, заданных различными способами».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Pr="00D16D53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Тема 1. Исследование и построение графика кусочно-заданной функции.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Исследование и построение графика композиции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Исследование и построение графиков гиперболических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4. Исследование и построение кривой, заданной неявно.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5. Исследование и построение кривой, заданной </w:t>
      </w:r>
      <w:proofErr w:type="spellStart"/>
      <w:r>
        <w:rPr>
          <w:bCs/>
          <w:sz w:val="28"/>
          <w:szCs w:val="28"/>
        </w:rPr>
        <w:t>параметрически</w:t>
      </w:r>
      <w:proofErr w:type="spellEnd"/>
      <w:r>
        <w:rPr>
          <w:bCs/>
          <w:sz w:val="28"/>
          <w:szCs w:val="28"/>
        </w:rPr>
        <w:t>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6. Исследование и построение кривой, заданной уравнением в полярной системе координат.</w:t>
      </w:r>
    </w:p>
    <w:p w:rsidR="00273E81" w:rsidRDefault="00273E81" w:rsidP="00273E81">
      <w:pPr>
        <w:tabs>
          <w:tab w:val="left" w:pos="0"/>
          <w:tab w:val="right" w:leader="underscore" w:pos="9356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Подобрать литературу по теме «Исследование кусочно-заданных функций, композиции функций, неявно и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заданных кривых. Теоремы о неявной функции одной и нескольких переменных и их приложения. Гиперболические функции и их свойства».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кусочно-заданной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композиции функций в зависимости от свойств внутренней и внешней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Исследовать и построить графики гиперболических функций: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sh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cth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>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Вывести формулы для гиперболических функций, аналогичные тригонометрическим формулам: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формулы, связывающие гиперболические функции одного аргумента;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сложения;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двойного аргумента и формулы понижения степени;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преобразования суммы в произведение.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Выяснить геометрическую интерпретацию гиперболических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Сделать конспект по теме «Неявная функция»: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и доказательство теоремы о неявной функции одной переменной;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теоремы о неявной функции нескольких переменных;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применение теоремы о неявной функции нескольких переменных: вычисление частных производных и дифференциала; касательная плоскость и нормаль к поверхности, заданной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неявно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кривую, заданную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Разработать схему исследования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273E81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5" w:hanging="425"/>
        <w:rPr>
          <w:szCs w:val="28"/>
        </w:rPr>
      </w:pPr>
      <w:r w:rsidRPr="0028370A">
        <w:rPr>
          <w:szCs w:val="28"/>
        </w:rPr>
        <w:t xml:space="preserve">Исследовать свойства и построить график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lastRenderedPageBreak/>
        <w:t>Разработать схему исследования кривой</w:t>
      </w:r>
      <w:r>
        <w:rPr>
          <w:bCs/>
          <w:szCs w:val="28"/>
        </w:rPr>
        <w:t>, заданной уравнением в полярной системе координат</w:t>
      </w:r>
      <w:r w:rsidRPr="0028370A">
        <w:rPr>
          <w:szCs w:val="28"/>
        </w:rPr>
        <w:t>.</w:t>
      </w:r>
    </w:p>
    <w:p w:rsidR="00273E81" w:rsidRPr="00375F9C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spacing w:after="240"/>
        <w:ind w:left="425" w:hanging="425"/>
        <w:rPr>
          <w:szCs w:val="28"/>
        </w:rPr>
      </w:pPr>
      <w:r w:rsidRPr="00375F9C">
        <w:rPr>
          <w:szCs w:val="28"/>
        </w:rPr>
        <w:t xml:space="preserve">Исследовать свойства и построить график кривой, </w:t>
      </w:r>
      <w:proofErr w:type="spellStart"/>
      <w:r w:rsidRPr="00375F9C">
        <w:rPr>
          <w:szCs w:val="28"/>
        </w:rPr>
        <w:t>заданной</w:t>
      </w:r>
      <w:r>
        <w:rPr>
          <w:bCs/>
          <w:szCs w:val="28"/>
        </w:rPr>
        <w:t>уравнением</w:t>
      </w:r>
      <w:proofErr w:type="spellEnd"/>
      <w:r>
        <w:rPr>
          <w:bCs/>
          <w:szCs w:val="28"/>
        </w:rPr>
        <w:t xml:space="preserve"> в полярной системе координат</w:t>
      </w:r>
      <w:r w:rsidRPr="00375F9C">
        <w:rPr>
          <w:szCs w:val="28"/>
        </w:rPr>
        <w:t>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Алгебра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«Линейные операторы векторных пространств».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709"/>
        <w:jc w:val="both"/>
        <w:rPr>
          <w:sz w:val="28"/>
          <w:szCs w:val="28"/>
        </w:rPr>
      </w:pPr>
      <w:r w:rsidRPr="008F6BF4">
        <w:rPr>
          <w:sz w:val="28"/>
          <w:szCs w:val="28"/>
        </w:rPr>
        <w:t>Раздел «Линейные операторы векторных пространств» является одним из основных в линейной алгебре, что обусловлено широким спектром приложений не только в самой математике, но и за ее пределами. Важной задачей в исследованиях по этой тематике является установление зависимостей между свойствами векторного пространства и свойствами заданного на нем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>
        <w:rPr>
          <w:bCs/>
          <w:sz w:val="28"/>
          <w:szCs w:val="28"/>
        </w:rPr>
        <w:t xml:space="preserve"> практики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 1. </w:t>
      </w:r>
      <w:r w:rsidRPr="009860CC">
        <w:rPr>
          <w:sz w:val="28"/>
          <w:szCs w:val="28"/>
        </w:rPr>
        <w:t>Понятие линейного оператора арифметического векторного пространства. Теорема о задании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2. </w:t>
      </w:r>
      <w:r w:rsidRPr="009860CC">
        <w:rPr>
          <w:sz w:val="28"/>
          <w:szCs w:val="28"/>
        </w:rPr>
        <w:t>Матрица линейного оператора. Связь между матрицами линейного оператора в разных базисах. Характеристический многочлен линейного оператора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3. </w:t>
      </w:r>
      <w:r w:rsidRPr="009860CC">
        <w:rPr>
          <w:sz w:val="28"/>
          <w:szCs w:val="28"/>
        </w:rPr>
        <w:t>Образ и ядро, ранг и дефект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9860CC">
        <w:rPr>
          <w:bCs/>
          <w:sz w:val="28"/>
          <w:szCs w:val="28"/>
        </w:rPr>
        <w:t xml:space="preserve"> 4. </w:t>
      </w:r>
      <w:r w:rsidRPr="009860CC">
        <w:rPr>
          <w:sz w:val="28"/>
          <w:szCs w:val="28"/>
        </w:rPr>
        <w:t>Собственные векторы и собственные значения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5. </w:t>
      </w:r>
      <w:r w:rsidRPr="009860CC">
        <w:rPr>
          <w:sz w:val="28"/>
          <w:szCs w:val="28"/>
        </w:rPr>
        <w:t>Алгоритм отыскания собственных векторов и собственных значений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6. </w:t>
      </w:r>
      <w:proofErr w:type="spellStart"/>
      <w:r w:rsidRPr="009860CC">
        <w:rPr>
          <w:sz w:val="28"/>
          <w:szCs w:val="28"/>
        </w:rPr>
        <w:t>Диагонализируемость</w:t>
      </w:r>
      <w:proofErr w:type="spellEnd"/>
      <w:r w:rsidRPr="009860CC">
        <w:rPr>
          <w:sz w:val="28"/>
          <w:szCs w:val="28"/>
        </w:rPr>
        <w:t xml:space="preserve">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Задания для учебно-исследовательской работы 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Отображение </w:t>
      </w:r>
      <w:r w:rsidRPr="00F52FCD">
        <w:rPr>
          <w:position w:val="-10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5pt;height:17.6pt" o:ole="">
            <v:imagedata r:id="rId6" o:title=""/>
          </v:shape>
          <o:OLEObject Type="Embed" ProgID="Equation.3" ShapeID="_x0000_i1025" DrawAspect="Content" ObjectID="_1694497094" r:id="rId7"/>
        </w:object>
      </w:r>
      <w:r w:rsidRPr="00F52FCD">
        <w:rPr>
          <w:sz w:val="28"/>
          <w:szCs w:val="28"/>
        </w:rPr>
        <w:t xml:space="preserve"> задано правилом, по которому каждому вектору </w:t>
      </w:r>
      <w:r w:rsidRPr="00F52FCD">
        <w:rPr>
          <w:position w:val="-12"/>
          <w:sz w:val="28"/>
          <w:szCs w:val="28"/>
        </w:rPr>
        <w:object w:dxaOrig="1840" w:dyaOrig="380">
          <v:shape id="_x0000_i1026" type="#_x0000_t75" style="width:91.25pt;height:17.6pt" o:ole="">
            <v:imagedata r:id="rId8" o:title=""/>
          </v:shape>
          <o:OLEObject Type="Embed" ProgID="Equation.3" ShapeID="_x0000_i1026" DrawAspect="Content" ObjectID="_1694497095" r:id="rId9"/>
        </w:object>
      </w:r>
      <w:r w:rsidRPr="00F52FCD">
        <w:rPr>
          <w:sz w:val="28"/>
          <w:szCs w:val="28"/>
        </w:rPr>
        <w:t xml:space="preserve"> ставится в соответствие вектор </w:t>
      </w:r>
      <w:r w:rsidRPr="00F52FCD">
        <w:rPr>
          <w:position w:val="-10"/>
          <w:sz w:val="28"/>
          <w:szCs w:val="28"/>
        </w:rPr>
        <w:object w:dxaOrig="499" w:dyaOrig="340">
          <v:shape id="_x0000_i1027" type="#_x0000_t75" style="width:24.3pt;height:17.6pt" o:ole="">
            <v:imagedata r:id="rId10" o:title=""/>
          </v:shape>
          <o:OLEObject Type="Embed" ProgID="Equation.3" ShapeID="_x0000_i1027" DrawAspect="Content" ObjectID="_1694497096" r:id="rId11"/>
        </w:object>
      </w:r>
      <w:r w:rsidRPr="00F52FCD">
        <w:rPr>
          <w:sz w:val="28"/>
          <w:szCs w:val="28"/>
        </w:rPr>
        <w:t>. Является ли это отображение линейным оператором? Если является, то найдите его матрицу в стандартном базисе.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28" type="#_x0000_t75" style="width:10.9pt;height:13.4pt" o:ole="">
            <v:imagedata r:id="rId12" o:title=""/>
          </v:shape>
          <o:OLEObject Type="Embed" ProgID="Equation.3" ShapeID="_x0000_i1028" DrawAspect="Content" ObjectID="_1694497097" r:id="rId13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29" type="#_x0000_t75" style="width:16.75pt;height:15.9pt" o:ole="">
            <v:imagedata r:id="rId14" o:title=""/>
          </v:shape>
          <o:OLEObject Type="Embed" ProgID="Equation.3" ShapeID="_x0000_i1029" DrawAspect="Content" ObjectID="_1694497098" r:id="rId15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матрицу линейного оператора в базисе </w:t>
      </w:r>
      <w:r w:rsidRPr="00F52FCD">
        <w:rPr>
          <w:position w:val="-12"/>
          <w:sz w:val="28"/>
          <w:szCs w:val="28"/>
        </w:rPr>
        <w:object w:dxaOrig="1420" w:dyaOrig="360">
          <v:shape id="_x0000_i1030" type="#_x0000_t75" style="width:70.35pt;height:17.6pt" o:ole="">
            <v:imagedata r:id="rId16" o:title=""/>
          </v:shape>
          <o:OLEObject Type="Embed" ProgID="Equation.3" ShapeID="_x0000_i1030" DrawAspect="Content" ObjectID="_1694497099" r:id="rId17"/>
        </w:object>
      </w:r>
      <w:r w:rsidRPr="00F52FCD">
        <w:rPr>
          <w:sz w:val="28"/>
          <w:szCs w:val="28"/>
        </w:rPr>
        <w:t>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1" type="#_x0000_t75" style="width:10.9pt;height:13.4pt" o:ole="">
            <v:imagedata r:id="rId12" o:title=""/>
          </v:shape>
          <o:OLEObject Type="Embed" ProgID="Equation.3" ShapeID="_x0000_i1031" DrawAspect="Content" ObjectID="_1694497100" r:id="rId18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2" type="#_x0000_t75" style="width:16.75pt;height:15.9pt" o:ole="">
            <v:imagedata r:id="rId14" o:title=""/>
          </v:shape>
          <o:OLEObject Type="Embed" ProgID="Equation.3" ShapeID="_x0000_i1032" DrawAspect="Content" ObjectID="_1694497101" r:id="rId19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ядро, образ, базис ядра, базис образа, дефект и ранг линейного оператора.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3" type="#_x0000_t75" style="width:10.9pt;height:13.4pt" o:ole="">
            <v:imagedata r:id="rId12" o:title=""/>
          </v:shape>
          <o:OLEObject Type="Embed" ProgID="Equation.3" ShapeID="_x0000_i1033" DrawAspect="Content" ObjectID="_1694497102" r:id="rId20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4" type="#_x0000_t75" style="width:16.75pt;height:15.9pt" o:ole="">
            <v:imagedata r:id="rId14" o:title=""/>
          </v:shape>
          <o:OLEObject Type="Embed" ProgID="Equation.3" ShapeID="_x0000_i1034" DrawAspect="Content" ObjectID="_1694497103" r:id="rId21"/>
        </w:object>
      </w:r>
      <w:r w:rsidRPr="00F52FCD">
        <w:rPr>
          <w:sz w:val="28"/>
          <w:szCs w:val="28"/>
        </w:rPr>
        <w:t xml:space="preserve"> задан матрицей в стандартном базисе. Выясните, существует ли базис, в котором матрица оператора имеет диагональный вид. Если существует, то найдите этот базис и соответствующую ему матрицу.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  <w:r w:rsidRPr="003021EF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Геометрия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</w:p>
    <w:p w:rsidR="00273E81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«Конструктивные приложения преобразований плоскости».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 1. Движения плоскости: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Параллельный перенос плоскости: определение, свойства, способы задания, построение образов и прообразов точек и прямых  при различных способах задания параллельного переноса.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Поворот и центральная симметрия плоскости: определение, свойства, способы задания, построение образов и прообразов точек и прямых фигур при различных способах задания поворота.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Осевая симметрия: определение, свойства, способы задания, построение образов и прообразов точек и прямых  при различных способах задания осевой симметрии.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Скользящая симметрия: определение, свойства, способы задания, построение образов и прообразов точек и прямых  при различных способах задания скользящей симметрии.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 w:rsidRPr="00424265">
        <w:rPr>
          <w:bCs/>
          <w:sz w:val="28"/>
          <w:szCs w:val="28"/>
        </w:rPr>
        <w:t xml:space="preserve">Тема 2. Гомотетия плоскости: 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гомотетии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 Подобие плоскости: </w:t>
      </w:r>
      <w:r w:rsidRPr="00424265">
        <w:rPr>
          <w:bCs/>
          <w:sz w:val="28"/>
          <w:szCs w:val="28"/>
        </w:rPr>
        <w:t xml:space="preserve">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подобия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8B30DB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два отрезка. Сколько существует параллельных переносов, вращений, осевых симметрий, скользящих симметрий, гомотетий, подобий, переводящих один из данных отрезков в другой?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прямые. Сколько существует параллельных переносов, вращений, осевых симметрий, скользящих симметрий, гомотетий, подобий, переводящих одну из данных прямых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окружности. Сколько существует параллельных переносов, вращений, осевых симметрий, скользящих симметрий, гомотетий, подобий, переводящих одну из данных окружностей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 и их образы в параллельном переносе (вращении, осевой симметрии, скользящей симметрии, гомотетии, подобии). Постройте образ данного треугольника</w:t>
      </w:r>
      <m:oMath>
        <m:r>
          <w:rPr>
            <w:rFonts w:ascii="Cambria Math" w:hAnsi="Cambria Math"/>
            <w:sz w:val="28"/>
            <w:szCs w:val="28"/>
          </w:rPr>
          <m:t xml:space="preserve"> 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в данном движении.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 недоступную точку пересечения двух данных прямых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и   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 провести прямую, параллельную </w:t>
      </w:r>
      <w:proofErr w:type="gramStart"/>
      <w:r>
        <w:rPr>
          <w:bCs/>
          <w:sz w:val="28"/>
          <w:szCs w:val="28"/>
        </w:rPr>
        <w:t>данной</w:t>
      </w:r>
      <w:proofErr w:type="gramEnd"/>
      <w:r>
        <w:rPr>
          <w:bCs/>
          <w:sz w:val="28"/>
          <w:szCs w:val="28"/>
        </w:rPr>
        <w:t xml:space="preserve"> прямой 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bCs/>
          <w:sz w:val="28"/>
          <w:szCs w:val="28"/>
        </w:rPr>
        <w:t>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разные стороны от канала расположены пункты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.Где следует выбрать место для моста, чтобы путь от пункта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proofErr w:type="gramStart"/>
      <w:r>
        <w:rPr>
          <w:bCs/>
          <w:sz w:val="28"/>
          <w:szCs w:val="28"/>
        </w:rPr>
        <w:t>до</w:t>
      </w:r>
      <w:proofErr w:type="gramEnd"/>
      <m:oMath>
        <m:r>
          <w:rPr>
            <w:rFonts w:ascii="Cambria Math" w:hAnsi="Cambria Math"/>
            <w:sz w:val="28"/>
            <w:szCs w:val="28"/>
          </w:rPr>
          <m:t xml:space="preserve">B </m:t>
        </m:r>
      </m:oMath>
      <w:r>
        <w:rPr>
          <w:bCs/>
          <w:sz w:val="28"/>
          <w:szCs w:val="28"/>
        </w:rPr>
        <w:t xml:space="preserve"> был кратчайшим?</w:t>
      </w:r>
    </w:p>
    <w:p w:rsidR="00273E81" w:rsidRPr="00424265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Два равнобедренных треугольника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и</w:t>
      </w:r>
      <w:r w:rsidRPr="008B30DB">
        <w:rPr>
          <w:bCs/>
          <w:sz w:val="28"/>
          <w:szCs w:val="28"/>
        </w:rPr>
        <w:t xml:space="preserve">   ∆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'</m:t>
        </m:r>
      </m:oMath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основания</w:t>
      </w:r>
      <w:proofErr w:type="gramEnd"/>
      <w:r>
        <w:rPr>
          <w:bCs/>
          <w:sz w:val="28"/>
          <w:szCs w:val="28"/>
        </w:rPr>
        <w:t xml:space="preserve"> которых принадлежат одной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имеют вершины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и 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bCs/>
          <w:sz w:val="28"/>
          <w:szCs w:val="28"/>
        </w:rPr>
        <w:t xml:space="preserve"> в одной полуплоскости относительно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. Построить прямую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, параллельную </w:t>
      </w:r>
      <w:r>
        <w:rPr>
          <w:bCs/>
          <w:sz w:val="28"/>
          <w:szCs w:val="28"/>
        </w:rPr>
        <w:lastRenderedPageBreak/>
        <w:t xml:space="preserve">прямой 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так, чтобы отрезки этой прямой с концами на боковых сторонах данных треугольников были равны.</w:t>
      </w: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192C82">
        <w:rPr>
          <w:b/>
          <w:bCs/>
          <w:lang w:eastAsia="ru-RU"/>
        </w:rPr>
        <w:t xml:space="preserve">Автор: </w:t>
      </w: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proofErr w:type="spellStart"/>
      <w:r>
        <w:rPr>
          <w:rFonts w:eastAsia="Calibri"/>
          <w:i/>
          <w:lang w:eastAsia="en-US"/>
        </w:rPr>
        <w:t>Казнина</w:t>
      </w:r>
      <w:proofErr w:type="spellEnd"/>
      <w:r w:rsidRPr="00192C82">
        <w:rPr>
          <w:rFonts w:eastAsia="Calibri"/>
          <w:i/>
          <w:lang w:eastAsia="en-US"/>
        </w:rPr>
        <w:t xml:space="preserve"> О.</w:t>
      </w:r>
      <w:r>
        <w:rPr>
          <w:rFonts w:eastAsia="Calibri"/>
          <w:i/>
          <w:lang w:eastAsia="en-US"/>
        </w:rPr>
        <w:t>В</w:t>
      </w:r>
      <w:r w:rsidRPr="00192C82">
        <w:rPr>
          <w:rFonts w:eastAsia="Calibri"/>
          <w:i/>
          <w:lang w:eastAsia="en-US"/>
        </w:rPr>
        <w:t xml:space="preserve">., доцент, </w:t>
      </w:r>
      <w:proofErr w:type="spellStart"/>
      <w:r w:rsidRPr="00192C82">
        <w:rPr>
          <w:rFonts w:eastAsia="Calibri"/>
          <w:i/>
          <w:lang w:eastAsia="en-US"/>
        </w:rPr>
        <w:t>кан</w:t>
      </w:r>
      <w:proofErr w:type="spellEnd"/>
      <w:r w:rsidRPr="00192C82">
        <w:rPr>
          <w:rFonts w:eastAsia="Calibri"/>
          <w:i/>
          <w:lang w:eastAsia="en-US"/>
        </w:rPr>
        <w:t xml:space="preserve">. </w:t>
      </w:r>
      <w:r>
        <w:rPr>
          <w:rFonts w:eastAsia="Calibri"/>
          <w:i/>
          <w:lang w:eastAsia="en-US"/>
        </w:rPr>
        <w:t>физ.-мат.</w:t>
      </w:r>
      <w:r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273E81" w:rsidRPr="00BC4580" w:rsidRDefault="00273E81" w:rsidP="00273E81">
      <w:pPr>
        <w:rPr>
          <w:b/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АННОТАЦИЯ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9E456D">
        <w:rPr>
          <w:rFonts w:eastAsia="Calibri"/>
          <w:b/>
          <w:lang w:eastAsia="en-US"/>
        </w:rPr>
        <w:t xml:space="preserve">РОИЗВОДСТВЕННОЙ </w:t>
      </w:r>
      <w:r w:rsidRPr="009E456D">
        <w:rPr>
          <w:b/>
          <w:caps/>
          <w:lang w:eastAsia="ru-RU"/>
        </w:rPr>
        <w:t>ПРАКТИКИ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по направлению подготовки (специальности)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профилю подготовки (специализации)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A03791" w:rsidRPr="00801FA5" w:rsidRDefault="00A03791" w:rsidP="00A0379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Физика</w:t>
      </w:r>
    </w:p>
    <w:p w:rsidR="00273E81" w:rsidRPr="009E456D" w:rsidRDefault="00A03791" w:rsidP="00A0379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 </w:t>
      </w:r>
      <w:r w:rsidR="00273E81" w:rsidRPr="009E456D">
        <w:rPr>
          <w:i/>
          <w:vertAlign w:val="superscript"/>
          <w:lang w:eastAsia="ru-RU"/>
        </w:rPr>
        <w:t xml:space="preserve">(наименование)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квалификация выпускника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бакалавр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>(бакалавр, специалист, магистр)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форма обучения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очная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>(очная, очно-заочная, заочная)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9E456D">
        <w:rPr>
          <w:rFonts w:eastAsia="Calibri"/>
          <w:b/>
          <w:bCs/>
          <w:lang w:eastAsia="en-US"/>
        </w:rPr>
        <w:t>тип практики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9E456D">
        <w:rPr>
          <w:bCs/>
          <w:u w:val="single"/>
          <w:lang w:eastAsia="ru-RU"/>
        </w:rPr>
        <w:t xml:space="preserve">производственная </w:t>
      </w:r>
      <w:r>
        <w:rPr>
          <w:bCs/>
          <w:u w:val="single"/>
          <w:lang w:eastAsia="ru-RU"/>
        </w:rPr>
        <w:t>(</w:t>
      </w:r>
      <w:r w:rsidRPr="00DA2243">
        <w:rPr>
          <w:bCs/>
          <w:u w:val="single"/>
          <w:lang w:eastAsia="ru-RU"/>
        </w:rPr>
        <w:t>педагогическая КБП</w:t>
      </w:r>
      <w:r>
        <w:rPr>
          <w:bCs/>
          <w:u w:val="single"/>
          <w:lang w:eastAsia="ru-RU"/>
        </w:rPr>
        <w:t xml:space="preserve">) </w:t>
      </w:r>
      <w:r w:rsidRPr="009E456D">
        <w:rPr>
          <w:bCs/>
          <w:u w:val="single"/>
          <w:lang w:eastAsia="ru-RU"/>
        </w:rPr>
        <w:t>практика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9E456D">
        <w:rPr>
          <w:b/>
          <w:vertAlign w:val="superscript"/>
          <w:lang w:eastAsia="ru-RU"/>
        </w:rPr>
        <w:t>(</w:t>
      </w:r>
      <w:r w:rsidRPr="009E456D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9E456D">
        <w:rPr>
          <w:b/>
          <w:vertAlign w:val="superscript"/>
          <w:lang w:eastAsia="ru-RU"/>
        </w:rPr>
        <w:t>)</w:t>
      </w:r>
    </w:p>
    <w:p w:rsidR="00273E81" w:rsidRDefault="00273E81" w:rsidP="00273E81"/>
    <w:p w:rsidR="00273E81" w:rsidRDefault="00273E81" w:rsidP="00273E81"/>
    <w:p w:rsidR="00273E81" w:rsidRDefault="00273E81" w:rsidP="00273E81"/>
    <w:p w:rsidR="00273E81" w:rsidRPr="002751C0" w:rsidRDefault="00273E81" w:rsidP="00273E81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proofErr w:type="gramStart"/>
      <w:r w:rsidRPr="00E079E8">
        <w:rPr>
          <w:b/>
          <w:bCs/>
          <w:sz w:val="28"/>
          <w:szCs w:val="28"/>
        </w:rPr>
        <w:t>педагогическая</w:t>
      </w:r>
      <w:proofErr w:type="gramEnd"/>
      <w:r w:rsidRPr="00E079E8">
        <w:rPr>
          <w:b/>
          <w:bCs/>
          <w:sz w:val="28"/>
          <w:szCs w:val="28"/>
        </w:rPr>
        <w:t xml:space="preserve"> КБП</w:t>
      </w:r>
      <w:r w:rsidRPr="003D052A">
        <w:rPr>
          <w:b/>
          <w:bCs/>
          <w:sz w:val="28"/>
          <w:szCs w:val="28"/>
        </w:rPr>
        <w:t>)</w:t>
      </w:r>
      <w:r>
        <w:rPr>
          <w:bCs/>
          <w:i/>
          <w:sz w:val="22"/>
          <w:szCs w:val="22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273E81" w:rsidRPr="00D80CC4" w:rsidRDefault="00273E81" w:rsidP="00273E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Pr="00AF5DC2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практики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состоит в 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создании условий по </w:t>
      </w:r>
      <w:r w:rsidRPr="00D80CC4">
        <w:rPr>
          <w:rFonts w:ascii="Times New Roman CYR" w:hAnsi="Times New Roman CYR" w:cs="Times New Roman CYR"/>
          <w:sz w:val="28"/>
          <w:szCs w:val="28"/>
        </w:rPr>
        <w:t>приобретени</w:t>
      </w:r>
      <w:r>
        <w:rPr>
          <w:rFonts w:ascii="Times New Roman CYR" w:hAnsi="Times New Roman CYR" w:cs="Times New Roman CYR"/>
          <w:sz w:val="28"/>
          <w:szCs w:val="28"/>
        </w:rPr>
        <w:t>ю студентами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практических навыков и </w:t>
      </w:r>
      <w:r w:rsidRPr="00D80CC4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80CC4">
        <w:rPr>
          <w:sz w:val="28"/>
          <w:szCs w:val="28"/>
        </w:rPr>
        <w:t xml:space="preserve"> компетенций</w:t>
      </w:r>
      <w:r w:rsidRPr="00D80CC4">
        <w:rPr>
          <w:rFonts w:ascii="Times New Roman CYR" w:hAnsi="Times New Roman CYR" w:cs="Times New Roman CYR"/>
          <w:sz w:val="28"/>
          <w:szCs w:val="28"/>
        </w:rPr>
        <w:t>, необходимых для реализации профессиональной деятельности учителя, путем непосредственного участия студента в деятельности об</w:t>
      </w:r>
      <w:r>
        <w:rPr>
          <w:rFonts w:ascii="Times New Roman CYR" w:hAnsi="Times New Roman CYR" w:cs="Times New Roman CYR"/>
          <w:sz w:val="28"/>
          <w:szCs w:val="28"/>
        </w:rPr>
        <w:t>разовательного учреждения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273E81" w:rsidRPr="00D80CC4" w:rsidRDefault="00273E81" w:rsidP="00273E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3E81" w:rsidRPr="00D80CC4" w:rsidRDefault="00273E81" w:rsidP="00273E8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Задачами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proofErr w:type="gramStart"/>
      <w:r w:rsidRPr="002D0568">
        <w:rPr>
          <w:rFonts w:ascii="Times New Roman CYR" w:hAnsi="Times New Roman CYR" w:cs="Times New Roman CYR"/>
          <w:sz w:val="28"/>
          <w:szCs w:val="28"/>
        </w:rPr>
        <w:t>педагогическая</w:t>
      </w:r>
      <w:proofErr w:type="gramEnd"/>
      <w:r w:rsidRPr="002D0568">
        <w:rPr>
          <w:rFonts w:ascii="Times New Roman CYR" w:hAnsi="Times New Roman CYR" w:cs="Times New Roman CYR"/>
          <w:sz w:val="28"/>
          <w:szCs w:val="28"/>
        </w:rPr>
        <w:t xml:space="preserve"> КБП</w:t>
      </w:r>
      <w:r>
        <w:rPr>
          <w:rFonts w:ascii="Times New Roman CYR" w:hAnsi="Times New Roman CYR" w:cs="Times New Roman CYR"/>
          <w:sz w:val="28"/>
          <w:szCs w:val="28"/>
        </w:rPr>
        <w:t>)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являются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погружение студента в реальную профессиональную среду конкретной образовательной области, в сотрудничестве с педагогом-наставником; </w:t>
      </w:r>
    </w:p>
    <w:p w:rsidR="00273E81" w:rsidRPr="00D80CC4" w:rsidRDefault="00273E81" w:rsidP="00273E81">
      <w:pPr>
        <w:numPr>
          <w:ilvl w:val="0"/>
          <w:numId w:val="11"/>
        </w:numPr>
        <w:ind w:firstLine="426"/>
        <w:contextualSpacing/>
        <w:jc w:val="both"/>
        <w:rPr>
          <w:sz w:val="28"/>
        </w:rPr>
      </w:pPr>
      <w:r w:rsidRPr="00D80CC4">
        <w:rPr>
          <w:sz w:val="28"/>
        </w:rPr>
        <w:lastRenderedPageBreak/>
        <w:t>осуществление сбора, обработки, анализа и систематизации  информации по определенной теме  исследования (проекту);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разработка и внедрение инновационных форм самоотчётов и анализа деятельности студента-практиканта.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33E2D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proofErr w:type="gramStart"/>
      <w:r w:rsidRPr="00120B30">
        <w:rPr>
          <w:b/>
          <w:bCs/>
          <w:sz w:val="28"/>
          <w:szCs w:val="28"/>
        </w:rPr>
        <w:t>педагогическая</w:t>
      </w:r>
      <w:proofErr w:type="gramEnd"/>
      <w:r w:rsidRPr="00120B30">
        <w:rPr>
          <w:b/>
          <w:bCs/>
          <w:sz w:val="28"/>
          <w:szCs w:val="28"/>
        </w:rPr>
        <w:t xml:space="preserve"> КБП</w:t>
      </w:r>
      <w:r w:rsidRPr="00933E2D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933E2D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ОПК-7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6F311D">
              <w:t>Способен</w:t>
            </w:r>
            <w:proofErr w:type="gramEnd"/>
            <w:r w:rsidRPr="006F311D"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297" w:type="dxa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ОПК.7.1</w:t>
            </w:r>
            <w:r w:rsidRPr="00120426">
              <w:t>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10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способы организации внеклассного мероприятия, программы дополнительного образования</w:t>
            </w:r>
          </w:p>
          <w:p w:rsidR="00273E81" w:rsidRPr="00C51EF9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51EF9">
              <w:rPr>
                <w:rFonts w:eastAsia="Calibri"/>
                <w:iCs/>
              </w:rPr>
              <w:t>организовать и провести  внеклассное мероприятие (по предмету и по плану классного руководителя); работать с электронной документацией ОУ, осваивать программы дополнительн</w:t>
            </w:r>
            <w:r>
              <w:rPr>
                <w:rFonts w:eastAsia="Calibri"/>
                <w:iCs/>
              </w:rPr>
              <w:t xml:space="preserve">ого образования (робототехника); </w:t>
            </w:r>
            <w:r w:rsidRPr="00C51EF9">
              <w:rPr>
                <w:rFonts w:eastAsia="Calibri"/>
                <w:iCs/>
              </w:rPr>
              <w:t>собирать и систематизировать учебно-методический материал для поддержания активности, инициативности и самостоятельности обучающихся (олимпиады, кружки, подготовка к ГИА и ЕГЭ, предметные недели и т.д.).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proofErr w:type="gramStart"/>
            <w:r w:rsidRPr="0001067E">
              <w:rPr>
                <w:lang w:eastAsia="ru-RU"/>
              </w:rPr>
              <w:t>в</w:t>
            </w:r>
            <w:proofErr w:type="gramEnd"/>
            <w:r w:rsidRPr="0001067E">
              <w:rPr>
                <w:lang w:eastAsia="ru-RU"/>
              </w:rPr>
              <w:t>ладеть:</w:t>
            </w:r>
            <w:r>
              <w:rPr>
                <w:lang w:eastAsia="ru-RU"/>
              </w:rPr>
              <w:t xml:space="preserve"> способами и методами организации внеклассного мероприятия, умением работать с электронной документацией</w:t>
            </w:r>
          </w:p>
        </w:tc>
      </w:tr>
    </w:tbl>
    <w:p w:rsidR="00273E81" w:rsidRPr="00D80CC4" w:rsidRDefault="00273E81" w:rsidP="00273E81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73E81" w:rsidRPr="00695064" w:rsidRDefault="00273E81" w:rsidP="00273E81">
      <w:pPr>
        <w:suppressAutoHyphens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3.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Место производственной (</w:t>
      </w:r>
      <w:proofErr w:type="gramStart"/>
      <w:r w:rsidRPr="00120B30">
        <w:rPr>
          <w:b/>
          <w:bCs/>
          <w:sz w:val="28"/>
          <w:szCs w:val="28"/>
        </w:rPr>
        <w:t>педагогическая</w:t>
      </w:r>
      <w:proofErr w:type="gramEnd"/>
      <w:r w:rsidRPr="00120B30">
        <w:rPr>
          <w:b/>
          <w:bCs/>
          <w:sz w:val="28"/>
          <w:szCs w:val="28"/>
        </w:rPr>
        <w:t xml:space="preserve"> КБП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структуре ОПОП </w:t>
      </w:r>
      <w:proofErr w:type="spellStart"/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  <w:proofErr w:type="spellEnd"/>
    </w:p>
    <w:p w:rsidR="00273E81" w:rsidRPr="00D80CC4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 xml:space="preserve">) практика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предназначена для психолого-педагогической адаптации студентов к профессиональной деятельности. </w:t>
      </w: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bCs/>
          <w:sz w:val="28"/>
          <w:szCs w:val="28"/>
        </w:rPr>
        <w:t xml:space="preserve"> базируется на освоении дисциплин, отнесенных к профессиональному циклу: психология, педагогика.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F31D94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sz w:val="28"/>
          <w:szCs w:val="28"/>
        </w:rPr>
        <w:t xml:space="preserve"> на 3-м курсе </w:t>
      </w:r>
      <w:proofErr w:type="spellStart"/>
      <w:r w:rsidRPr="00D80CC4">
        <w:rPr>
          <w:sz w:val="28"/>
          <w:szCs w:val="28"/>
        </w:rPr>
        <w:t>бакалавриата</w:t>
      </w:r>
      <w:proofErr w:type="spellEnd"/>
      <w:r w:rsidRPr="00D80CC4">
        <w:rPr>
          <w:sz w:val="28"/>
          <w:szCs w:val="28"/>
        </w:rPr>
        <w:t xml:space="preserve"> проводится параллельно изучению следующих дисциплин: методика обучения математике, технологии обучения  математике; является подготовительной для учебной практики по методике обучения математике на 4 курсе.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</w:p>
    <w:p w:rsidR="00273E81" w:rsidRPr="00B27FAB" w:rsidRDefault="00273E81" w:rsidP="00273E81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>Формы проведения производственной (</w:t>
      </w:r>
      <w:proofErr w:type="gramStart"/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</w:t>
      </w:r>
      <w:proofErr w:type="gramEnd"/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 КБП) практики </w:t>
      </w:r>
    </w:p>
    <w:p w:rsidR="00273E81" w:rsidRPr="00D80CC4" w:rsidRDefault="00273E81" w:rsidP="00273E81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  <w:r w:rsidRPr="00D12A1A">
        <w:rPr>
          <w:bCs/>
          <w:sz w:val="28"/>
          <w:szCs w:val="28"/>
        </w:rPr>
        <w:t xml:space="preserve"> </w:t>
      </w:r>
      <w:r w:rsidRPr="00D80CC4">
        <w:rPr>
          <w:bCs/>
          <w:sz w:val="28"/>
          <w:szCs w:val="28"/>
        </w:rPr>
        <w:t xml:space="preserve">Активно-пассивная форма, распределенная по времени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(на протяжении </w:t>
      </w:r>
      <w:r>
        <w:rPr>
          <w:rFonts w:ascii="Times New Roman CYR" w:hAnsi="Times New Roman CYR" w:cs="Times New Roman CYR"/>
          <w:sz w:val="28"/>
          <w:szCs w:val="28"/>
        </w:rPr>
        <w:t>24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учебных недель)</w:t>
      </w:r>
      <w:r w:rsidRPr="00D80CC4">
        <w:rPr>
          <w:bCs/>
          <w:sz w:val="28"/>
          <w:szCs w:val="28"/>
        </w:rPr>
        <w:t xml:space="preserve">. </w:t>
      </w: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 xml:space="preserve">Прохождение </w:t>
      </w:r>
      <w:r>
        <w:rPr>
          <w:rFonts w:ascii="Times New Roman CYR" w:hAnsi="Times New Roman CYR" w:cs="Times New Roman CYR"/>
          <w:bCs/>
          <w:sz w:val="28"/>
          <w:szCs w:val="28"/>
        </w:rPr>
        <w:t>производственной (</w:t>
      </w:r>
      <w:r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Cs/>
          <w:sz w:val="28"/>
          <w:szCs w:val="28"/>
        </w:rPr>
        <w:t xml:space="preserve">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подразумевает обязательное наличие присутственных дней (по договоренности с учителем-наставником) на клинических базах практик.</w:t>
      </w:r>
      <w:proofErr w:type="gramEnd"/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D80CC4">
        <w:rPr>
          <w:b/>
          <w:bCs/>
          <w:sz w:val="28"/>
          <w:szCs w:val="28"/>
        </w:rPr>
        <w:t xml:space="preserve">. </w:t>
      </w:r>
      <w:proofErr w:type="gramStart"/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Структура и содержание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Pr="002D3314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  <w:proofErr w:type="gramEnd"/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Pr="002D3314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proofErr w:type="gramEnd"/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>
        <w:rPr>
          <w:bCs/>
          <w:sz w:val="28"/>
          <w:szCs w:val="28"/>
        </w:rPr>
        <w:t>твенной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273E81" w:rsidRPr="006F3FBC" w:rsidRDefault="006F3FBC" w:rsidP="00273E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6F3FBC">
        <w:rPr>
          <w:rFonts w:ascii="Times New Roman CYR" w:hAnsi="Times New Roman CYR" w:cs="Times New Roman CYR"/>
          <w:bCs/>
          <w:i/>
          <w:sz w:val="28"/>
          <w:szCs w:val="28"/>
        </w:rPr>
        <w:t>5, 6 семестры: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3432"/>
        <w:gridCol w:w="7"/>
        <w:gridCol w:w="1664"/>
        <w:gridCol w:w="2277"/>
        <w:gridCol w:w="2374"/>
      </w:tblGrid>
      <w:tr w:rsidR="00273E81" w:rsidRPr="00D80CC4" w:rsidTr="00273E81">
        <w:trPr>
          <w:trHeight w:val="530"/>
        </w:trPr>
        <w:tc>
          <w:tcPr>
            <w:tcW w:w="1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Содержание работы студентов.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Виды и формы работ</w:t>
            </w:r>
          </w:p>
        </w:tc>
        <w:tc>
          <w:tcPr>
            <w:tcW w:w="1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Трудоемкость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Формы текущего контроля</w:t>
            </w:r>
          </w:p>
        </w:tc>
      </w:tr>
      <w:tr w:rsidR="00273E81" w:rsidRPr="00D80CC4" w:rsidTr="00273E81">
        <w:trPr>
          <w:trHeight w:val="7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Работа в учреждении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  <w:lang w:val="en-US"/>
              </w:rPr>
            </w:pPr>
          </w:p>
        </w:tc>
      </w:tr>
      <w:tr w:rsidR="00273E81" w:rsidRPr="00D80CC4" w:rsidTr="00273E81">
        <w:trPr>
          <w:trHeight w:val="974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D80CC4">
              <w:rPr>
                <w:sz w:val="28"/>
                <w:szCs w:val="28"/>
              </w:rPr>
              <w:t>Решение организационных вопросов</w:t>
            </w:r>
            <w:r>
              <w:rPr>
                <w:sz w:val="28"/>
                <w:szCs w:val="28"/>
              </w:rPr>
              <w:t xml:space="preserve">. </w:t>
            </w:r>
            <w:r w:rsidRPr="00D80CC4">
              <w:rPr>
                <w:sz w:val="28"/>
                <w:szCs w:val="28"/>
              </w:rPr>
              <w:t xml:space="preserve">Распределение студентов между педагогами-наставниками в </w:t>
            </w:r>
            <w:proofErr w:type="gramStart"/>
            <w:r w:rsidRPr="00D80CC4">
              <w:rPr>
                <w:sz w:val="28"/>
                <w:szCs w:val="28"/>
              </w:rPr>
              <w:t>конкретном</w:t>
            </w:r>
            <w:proofErr w:type="gramEnd"/>
            <w:r w:rsidRPr="00D80CC4">
              <w:rPr>
                <w:sz w:val="28"/>
                <w:szCs w:val="28"/>
              </w:rPr>
              <w:t xml:space="preserve"> ОУ, обсуждение основного направления деятельности </w:t>
            </w:r>
            <w:r w:rsidRPr="00D80CC4">
              <w:rPr>
                <w:sz w:val="28"/>
                <w:szCs w:val="28"/>
              </w:rPr>
              <w:lastRenderedPageBreak/>
              <w:t>практикантов,</w:t>
            </w:r>
            <w:r>
              <w:rPr>
                <w:sz w:val="28"/>
                <w:szCs w:val="28"/>
              </w:rPr>
              <w:t xml:space="preserve"> выбор рабочей</w:t>
            </w:r>
            <w:r w:rsidRPr="00D80CC4">
              <w:rPr>
                <w:sz w:val="28"/>
                <w:szCs w:val="28"/>
              </w:rPr>
              <w:t xml:space="preserve"> темы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Карточка  группы студентов-практикантов с планированием маршрута.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D80CC4">
              <w:rPr>
                <w:sz w:val="28"/>
                <w:szCs w:val="28"/>
              </w:rPr>
              <w:t>Обсуждение и формулирование темы проекта, обсуждение и составление плана разработки и реализации проекта.</w:t>
            </w:r>
            <w:r>
              <w:rPr>
                <w:sz w:val="28"/>
                <w:szCs w:val="28"/>
              </w:rPr>
              <w:t xml:space="preserve"> Промежуточные консультации по реализации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D80CC4">
              <w:rPr>
                <w:rFonts w:eastAsia="TimesNewRomanPSMT"/>
                <w:sz w:val="28"/>
                <w:szCs w:val="28"/>
              </w:rPr>
              <w:t>Проблематика проекта. Основная проектная идея. Задачи проекта. Ожидаемые результаты проекта</w:t>
            </w:r>
            <w:r>
              <w:rPr>
                <w:rFonts w:eastAsia="TimesNewRomanPSMT"/>
                <w:sz w:val="28"/>
                <w:szCs w:val="28"/>
              </w:rPr>
              <w:t>: конспекты разрабатываемых мероприятий</w:t>
            </w:r>
            <w:r w:rsidRPr="00D80CC4">
              <w:rPr>
                <w:rFonts w:eastAsia="TimesNewRomanPSMT"/>
                <w:sz w:val="28"/>
                <w:szCs w:val="28"/>
              </w:rPr>
              <w:t>.</w:t>
            </w:r>
          </w:p>
        </w:tc>
      </w:tr>
      <w:tr w:rsidR="00273E81" w:rsidRPr="00D80CC4" w:rsidTr="00273E81">
        <w:trPr>
          <w:trHeight w:val="150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CC4">
              <w:rPr>
                <w:sz w:val="28"/>
                <w:szCs w:val="28"/>
              </w:rPr>
              <w:t xml:space="preserve">Реализация проекта. Анализ выполненных мероприятий, отбор и обработка материалов по теме проекта. 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 о</w:t>
            </w:r>
            <w:r w:rsidRPr="00D80CC4">
              <w:rPr>
                <w:sz w:val="28"/>
                <w:szCs w:val="28"/>
              </w:rPr>
              <w:t>тзыв педагога-наставника о проделанной работе группы.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D80CC4">
              <w:rPr>
                <w:sz w:val="28"/>
                <w:szCs w:val="28"/>
              </w:rPr>
              <w:t xml:space="preserve"> Работа студентов по оформлению отчетной документации по практикуму. Проверка отчетной документации руководителем практики.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ind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80CC4"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Оформленный в соответствии с требованиями отчёт группы практикантов.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Презентация результатов проектной деятельности.</w:t>
            </w:r>
            <w:r>
              <w:rPr>
                <w:sz w:val="28"/>
                <w:szCs w:val="28"/>
              </w:rPr>
              <w:t xml:space="preserve"> О</w:t>
            </w:r>
            <w:r w:rsidRPr="00D80CC4">
              <w:rPr>
                <w:sz w:val="28"/>
                <w:szCs w:val="28"/>
              </w:rPr>
              <w:t xml:space="preserve">тзыв педагога-наставника </w:t>
            </w:r>
            <w:r>
              <w:rPr>
                <w:sz w:val="28"/>
                <w:szCs w:val="28"/>
              </w:rPr>
              <w:t xml:space="preserve">и администрации ОУ </w:t>
            </w:r>
            <w:r w:rsidRPr="00D80CC4">
              <w:rPr>
                <w:sz w:val="28"/>
                <w:szCs w:val="28"/>
              </w:rPr>
              <w:t>о проделанной работе группы</w:t>
            </w:r>
          </w:p>
        </w:tc>
      </w:tr>
      <w:tr w:rsidR="00273E81" w:rsidRPr="00D80CC4" w:rsidTr="00273E81">
        <w:trPr>
          <w:trHeight w:val="88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Итого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73E81" w:rsidRPr="001B2FA4" w:rsidRDefault="00273E81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proofErr w:type="gramStart"/>
      <w:r w:rsidRPr="00EF030D">
        <w:rPr>
          <w:b/>
          <w:bCs/>
          <w:sz w:val="28"/>
          <w:szCs w:val="28"/>
        </w:rPr>
        <w:t>педагогическая</w:t>
      </w:r>
      <w:proofErr w:type="gramEnd"/>
      <w:r w:rsidRPr="00EF030D">
        <w:rPr>
          <w:b/>
          <w:bCs/>
          <w:sz w:val="28"/>
          <w:szCs w:val="28"/>
        </w:rPr>
        <w:t xml:space="preserve">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EF9">
        <w:rPr>
          <w:bCs/>
          <w:sz w:val="28"/>
          <w:szCs w:val="28"/>
        </w:rPr>
        <w:t>Этап 1.</w:t>
      </w:r>
      <w:r>
        <w:rPr>
          <w:b/>
          <w:bCs/>
          <w:sz w:val="28"/>
          <w:szCs w:val="28"/>
        </w:rPr>
        <w:t xml:space="preserve"> </w:t>
      </w:r>
      <w:r w:rsidRPr="00D80CC4">
        <w:rPr>
          <w:sz w:val="28"/>
          <w:szCs w:val="28"/>
        </w:rPr>
        <w:t>Решение организационных вопросов</w:t>
      </w:r>
      <w:r>
        <w:rPr>
          <w:sz w:val="28"/>
          <w:szCs w:val="28"/>
        </w:rPr>
        <w:t xml:space="preserve">. </w:t>
      </w:r>
      <w:r w:rsidRPr="00D80CC4">
        <w:rPr>
          <w:sz w:val="28"/>
          <w:szCs w:val="28"/>
        </w:rPr>
        <w:t xml:space="preserve">Распределение студентов между педагогами-наставниками в </w:t>
      </w:r>
      <w:proofErr w:type="gramStart"/>
      <w:r w:rsidRPr="00D80CC4">
        <w:rPr>
          <w:sz w:val="28"/>
          <w:szCs w:val="28"/>
        </w:rPr>
        <w:t>конкретном</w:t>
      </w:r>
      <w:proofErr w:type="gramEnd"/>
      <w:r w:rsidRPr="00D80CC4">
        <w:rPr>
          <w:sz w:val="28"/>
          <w:szCs w:val="28"/>
        </w:rPr>
        <w:t xml:space="preserve"> ОУ, обсуждение основного направления деятельности практикантов,</w:t>
      </w:r>
      <w:r>
        <w:rPr>
          <w:sz w:val="28"/>
          <w:szCs w:val="28"/>
        </w:rPr>
        <w:t xml:space="preserve"> выбор рабочей</w:t>
      </w:r>
      <w:r w:rsidRPr="00D80CC4">
        <w:rPr>
          <w:sz w:val="28"/>
          <w:szCs w:val="28"/>
        </w:rPr>
        <w:t xml:space="preserve"> темы проекта.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2. </w:t>
      </w:r>
      <w:r w:rsidRPr="00D80CC4">
        <w:rPr>
          <w:sz w:val="28"/>
          <w:szCs w:val="28"/>
        </w:rPr>
        <w:t>Обсуждение и формулирование темы проекта, обсуждение и составление плана разработки и реализации проекта.</w:t>
      </w:r>
      <w:r>
        <w:rPr>
          <w:sz w:val="28"/>
          <w:szCs w:val="28"/>
        </w:rPr>
        <w:t xml:space="preserve"> Промежуточные консультации по реализации проекта. </w:t>
      </w:r>
      <w:r w:rsidRPr="00D80CC4">
        <w:rPr>
          <w:sz w:val="28"/>
          <w:szCs w:val="28"/>
        </w:rPr>
        <w:t>Реализация проекта.</w:t>
      </w:r>
    </w:p>
    <w:p w:rsidR="00273E81" w:rsidRPr="00C51EF9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Этап 3. </w:t>
      </w:r>
      <w:r w:rsidRPr="00D80CC4">
        <w:rPr>
          <w:sz w:val="28"/>
          <w:szCs w:val="28"/>
        </w:rPr>
        <w:t>Анализ выполненных мероприятий, отбор и обработка материалов по теме проекта.</w:t>
      </w:r>
      <w:r>
        <w:rPr>
          <w:sz w:val="28"/>
          <w:szCs w:val="28"/>
        </w:rPr>
        <w:t xml:space="preserve"> </w:t>
      </w:r>
      <w:r w:rsidRPr="00D80CC4">
        <w:rPr>
          <w:sz w:val="28"/>
          <w:szCs w:val="28"/>
        </w:rPr>
        <w:t>Работа студентов по оформлению отчетной документации</w:t>
      </w:r>
      <w:r>
        <w:rPr>
          <w:sz w:val="28"/>
          <w:szCs w:val="28"/>
        </w:rPr>
        <w:t>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73E81" w:rsidRPr="00400A4E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400A4E">
        <w:rPr>
          <w:b/>
          <w:bCs/>
          <w:lang w:eastAsia="ru-RU"/>
        </w:rPr>
        <w:t xml:space="preserve">Автор: </w:t>
      </w:r>
    </w:p>
    <w:p w:rsidR="00273E81" w:rsidRPr="00B574BF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400A4E">
        <w:rPr>
          <w:rFonts w:eastAsia="Calibri"/>
          <w:i/>
          <w:lang w:eastAsia="en-US"/>
        </w:rPr>
        <w:t xml:space="preserve">Огурцова О.К., доцент, </w:t>
      </w:r>
      <w:proofErr w:type="spellStart"/>
      <w:r w:rsidRPr="00400A4E">
        <w:rPr>
          <w:rFonts w:eastAsia="Calibri"/>
          <w:i/>
          <w:lang w:eastAsia="en-US"/>
        </w:rPr>
        <w:t>кан</w:t>
      </w:r>
      <w:proofErr w:type="spellEnd"/>
      <w:r w:rsidRPr="00400A4E">
        <w:rPr>
          <w:rFonts w:eastAsia="Calibri"/>
          <w:i/>
          <w:lang w:eastAsia="en-US"/>
        </w:rPr>
        <w:t xml:space="preserve">. </w:t>
      </w:r>
      <w:proofErr w:type="spellStart"/>
      <w:r w:rsidRPr="00400A4E">
        <w:rPr>
          <w:rFonts w:eastAsia="Calibri"/>
          <w:i/>
          <w:lang w:eastAsia="en-US"/>
        </w:rPr>
        <w:t>пед</w:t>
      </w:r>
      <w:proofErr w:type="spellEnd"/>
      <w:r w:rsidRPr="00400A4E">
        <w:rPr>
          <w:rFonts w:eastAsia="Calibri"/>
          <w:i/>
          <w:lang w:eastAsia="en-US"/>
        </w:rPr>
        <w:t>. наук, кафедра физики, математики и физико-математического образования НГПУ, доцент</w:t>
      </w: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A03791" w:rsidRPr="00801FA5" w:rsidRDefault="00A03791" w:rsidP="00A0379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Физика</w:t>
      </w:r>
    </w:p>
    <w:p w:rsidR="00273E81" w:rsidRPr="00801FA5" w:rsidRDefault="00A03791" w:rsidP="00A0379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 </w:t>
      </w:r>
      <w:r w:rsidR="00273E81"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(очная, очно-заочная,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B945B1">
        <w:rPr>
          <w:bCs/>
          <w:u w:val="single"/>
          <w:lang w:eastAsia="ru-RU"/>
        </w:rPr>
        <w:t>производственн</w:t>
      </w:r>
      <w:r>
        <w:rPr>
          <w:bCs/>
          <w:u w:val="single"/>
          <w:lang w:eastAsia="ru-RU"/>
        </w:rPr>
        <w:t>ая (</w:t>
      </w:r>
      <w:r w:rsidRPr="00447EBC">
        <w:rPr>
          <w:bCs/>
          <w:u w:val="single"/>
          <w:lang w:eastAsia="ru-RU"/>
        </w:rPr>
        <w:t>научно-</w:t>
      </w:r>
      <w:proofErr w:type="spellStart"/>
      <w:r w:rsidRPr="00447EBC">
        <w:rPr>
          <w:bCs/>
          <w:u w:val="single"/>
          <w:lang w:eastAsia="ru-RU"/>
        </w:rPr>
        <w:t>иследовательская</w:t>
      </w:r>
      <w:proofErr w:type="spellEnd"/>
      <w:r w:rsidRPr="00447EBC">
        <w:rPr>
          <w:bCs/>
          <w:u w:val="single"/>
          <w:lang w:eastAsia="ru-RU"/>
        </w:rPr>
        <w:t xml:space="preserve">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производствен</w:t>
      </w:r>
      <w:r w:rsidRPr="00A35034">
        <w:rPr>
          <w:b/>
          <w:bCs/>
          <w:sz w:val="28"/>
          <w:szCs w:val="28"/>
        </w:rPr>
        <w:t>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</w:t>
      </w:r>
      <w:proofErr w:type="spellStart"/>
      <w:r w:rsidRPr="00304243">
        <w:rPr>
          <w:b/>
          <w:bCs/>
          <w:sz w:val="28"/>
          <w:szCs w:val="28"/>
        </w:rPr>
        <w:t>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Pr="00B56821">
        <w:rPr>
          <w:bCs/>
          <w:sz w:val="28"/>
          <w:szCs w:val="28"/>
        </w:rPr>
        <w:t>производственной</w:t>
      </w:r>
      <w:r w:rsidR="00FF1AFA">
        <w:rPr>
          <w:bCs/>
          <w:sz w:val="28"/>
          <w:szCs w:val="28"/>
        </w:rPr>
        <w:t xml:space="preserve">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</w:t>
      </w:r>
      <w:r w:rsidR="00FF1AFA">
        <w:rPr>
          <w:bCs/>
          <w:sz w:val="28"/>
          <w:szCs w:val="28"/>
        </w:rPr>
        <w:t>(научно-исследовательская работа)</w:t>
      </w:r>
      <w:r w:rsidR="00FF1AFA" w:rsidRPr="00A24F05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lastRenderedPageBreak/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F579ED">
        <w:rPr>
          <w:b/>
          <w:bCs/>
          <w:sz w:val="28"/>
          <w:szCs w:val="28"/>
        </w:rPr>
        <w:t>научно-</w:t>
      </w:r>
      <w:proofErr w:type="spellStart"/>
      <w:r w:rsidRPr="00F579ED">
        <w:rPr>
          <w:b/>
          <w:bCs/>
          <w:sz w:val="28"/>
          <w:szCs w:val="28"/>
        </w:rPr>
        <w:t>иследовательская</w:t>
      </w:r>
      <w:proofErr w:type="spellEnd"/>
      <w:r w:rsidRPr="00F579ED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 xml:space="preserve">практики, </w:t>
      </w:r>
      <w:proofErr w:type="gramStart"/>
      <w:r w:rsidRPr="00DA2EA6">
        <w:rPr>
          <w:b/>
          <w:bCs/>
          <w:sz w:val="28"/>
          <w:szCs w:val="28"/>
        </w:rPr>
        <w:t>соотнесенных</w:t>
      </w:r>
      <w:proofErr w:type="gramEnd"/>
      <w:r w:rsidRPr="00DA2EA6">
        <w:rPr>
          <w:b/>
          <w:bCs/>
          <w:sz w:val="28"/>
          <w:szCs w:val="28"/>
        </w:rPr>
        <w:t xml:space="preserve">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05591">
        <w:rPr>
          <w:bCs/>
          <w:sz w:val="28"/>
          <w:szCs w:val="28"/>
        </w:rPr>
        <w:t>производственной</w:t>
      </w:r>
      <w:r w:rsidRPr="001A08A8">
        <w:rPr>
          <w:bCs/>
          <w:sz w:val="28"/>
          <w:szCs w:val="28"/>
        </w:rPr>
        <w:t xml:space="preserve"> </w:t>
      </w:r>
      <w:r w:rsidR="00A2676F">
        <w:rPr>
          <w:bCs/>
          <w:sz w:val="28"/>
          <w:szCs w:val="28"/>
        </w:rPr>
        <w:t>(научно-исследовательская работа)</w:t>
      </w:r>
      <w:r w:rsidR="00A2676F" w:rsidRPr="00A24F0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 xml:space="preserve">ПК-2.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</w:t>
            </w:r>
            <w:r w:rsidRPr="00120426">
              <w:lastRenderedPageBreak/>
              <w:t>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lastRenderedPageBreak/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 xml:space="preserve">ПК.2.2. Применяет электронные </w:t>
            </w:r>
            <w:r w:rsidRPr="00120426">
              <w:lastRenderedPageBreak/>
              <w:t>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</w:t>
            </w:r>
            <w:r>
              <w:rPr>
                <w:lang w:eastAsia="ru-RU"/>
              </w:rPr>
              <w:lastRenderedPageBreak/>
              <w:t>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</w:t>
      </w:r>
      <w:proofErr w:type="spellStart"/>
      <w:r w:rsidRPr="009F33A0">
        <w:rPr>
          <w:b/>
          <w:bCs/>
          <w:sz w:val="28"/>
          <w:szCs w:val="28"/>
        </w:rPr>
        <w:t>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B20CAB" w:rsidRDefault="00B20CAB" w:rsidP="00B20CAB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Производственная (</w:t>
      </w:r>
      <w:r w:rsidRPr="000357D8">
        <w:rPr>
          <w:sz w:val="28"/>
          <w:szCs w:val="28"/>
        </w:rPr>
        <w:t>научно-исследовательск</w:t>
      </w:r>
      <w:r>
        <w:rPr>
          <w:sz w:val="28"/>
          <w:szCs w:val="28"/>
        </w:rPr>
        <w:t xml:space="preserve">ая </w:t>
      </w:r>
      <w:r>
        <w:rPr>
          <w:bCs/>
          <w:sz w:val="28"/>
          <w:szCs w:val="28"/>
        </w:rPr>
        <w:t>работа) практика</w:t>
      </w:r>
      <w:r w:rsidRPr="007679A7">
        <w:rPr>
          <w:sz w:val="28"/>
          <w:szCs w:val="28"/>
        </w:rPr>
        <w:t xml:space="preserve">  опирается на содержан</w:t>
      </w:r>
      <w:r>
        <w:rPr>
          <w:sz w:val="28"/>
          <w:szCs w:val="28"/>
        </w:rPr>
        <w:t xml:space="preserve">ие таких дисциплин как «Педагогика», «Психология», </w:t>
      </w:r>
      <w:r w:rsidRPr="00CD1FCF">
        <w:rPr>
          <w:sz w:val="28"/>
          <w:szCs w:val="28"/>
        </w:rPr>
        <w:t>«Теор</w:t>
      </w:r>
      <w:r>
        <w:rPr>
          <w:sz w:val="28"/>
          <w:szCs w:val="28"/>
        </w:rPr>
        <w:t xml:space="preserve">ия и методика обучения (конкретному предмету) </w:t>
      </w:r>
      <w:r w:rsidRPr="00CD1FCF">
        <w:rPr>
          <w:sz w:val="28"/>
          <w:szCs w:val="28"/>
        </w:rPr>
        <w:t xml:space="preserve"> в школе», «</w:t>
      </w:r>
      <w:r>
        <w:rPr>
          <w:sz w:val="28"/>
          <w:szCs w:val="28"/>
        </w:rPr>
        <w:t xml:space="preserve">Технологии организации урочной и  внеурочной деятельности по предмету» </w:t>
      </w:r>
      <w:r w:rsidRPr="00CD1FCF">
        <w:rPr>
          <w:sz w:val="28"/>
          <w:szCs w:val="28"/>
        </w:rPr>
        <w:t>и др.</w:t>
      </w:r>
    </w:p>
    <w:p w:rsidR="00B20CAB" w:rsidRDefault="00B20CAB" w:rsidP="00B20CAB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734134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</w:t>
      </w:r>
      <w:r w:rsidRPr="00D2417C">
        <w:rPr>
          <w:bCs/>
          <w:sz w:val="28"/>
          <w:szCs w:val="28"/>
        </w:rPr>
        <w:t>научно-</w:t>
      </w:r>
      <w:proofErr w:type="spellStart"/>
      <w:r w:rsidRPr="00D2417C">
        <w:rPr>
          <w:bCs/>
          <w:sz w:val="28"/>
          <w:szCs w:val="28"/>
        </w:rPr>
        <w:t>иследовательская</w:t>
      </w:r>
      <w:proofErr w:type="spellEnd"/>
      <w:r w:rsidRPr="00D2417C">
        <w:rPr>
          <w:bCs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) практика на 4 и 5 курсах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предшествует дальнейшему изучению всех математических дисциплин базовой части, </w:t>
      </w:r>
      <w:proofErr w:type="spellStart"/>
      <w:r>
        <w:rPr>
          <w:sz w:val="28"/>
          <w:szCs w:val="28"/>
        </w:rPr>
        <w:t>выполнениюкурсовых</w:t>
      </w:r>
      <w:proofErr w:type="spellEnd"/>
      <w:r>
        <w:rPr>
          <w:sz w:val="28"/>
          <w:szCs w:val="28"/>
        </w:rPr>
        <w:t xml:space="preserve"> и  выпускных работ.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Pr="00055D47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 w:rsidRPr="00055D47">
        <w:rPr>
          <w:bCs/>
          <w:sz w:val="28"/>
          <w:szCs w:val="28"/>
        </w:rPr>
        <w:t>производственной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Структура и содержание </w:t>
      </w:r>
      <w:r w:rsidRPr="00E208EE">
        <w:rPr>
          <w:b/>
          <w:bCs/>
          <w:sz w:val="28"/>
          <w:szCs w:val="28"/>
        </w:rPr>
        <w:t>производственной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lastRenderedPageBreak/>
        <w:t>Общая трудоемкость</w:t>
      </w:r>
      <w:r>
        <w:rPr>
          <w:bCs/>
          <w:sz w:val="28"/>
          <w:szCs w:val="28"/>
        </w:rPr>
        <w:t xml:space="preserve"> </w:t>
      </w:r>
      <w:r w:rsidRPr="000E02B1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 (</w:t>
      </w:r>
      <w:r w:rsidRPr="00306752">
        <w:rPr>
          <w:bCs/>
          <w:sz w:val="28"/>
          <w:szCs w:val="28"/>
        </w:rPr>
        <w:t>научно-</w:t>
      </w:r>
      <w:proofErr w:type="spellStart"/>
      <w:r w:rsidRPr="00306752">
        <w:rPr>
          <w:bCs/>
          <w:sz w:val="28"/>
          <w:szCs w:val="28"/>
        </w:rPr>
        <w:t>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40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60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56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 w:rsidRPr="00D72EAF"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60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152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B20CAB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273E81" w:rsidRPr="00E208EE">
        <w:rPr>
          <w:b/>
          <w:bCs/>
          <w:sz w:val="28"/>
          <w:szCs w:val="28"/>
        </w:rPr>
        <w:t>производственной</w:t>
      </w:r>
      <w:r w:rsidR="00273E81">
        <w:rPr>
          <w:b/>
          <w:bCs/>
          <w:sz w:val="28"/>
          <w:szCs w:val="28"/>
        </w:rPr>
        <w:t xml:space="preserve"> (</w:t>
      </w:r>
      <w:r w:rsidR="00273E81" w:rsidRPr="008771C7">
        <w:rPr>
          <w:b/>
          <w:bCs/>
          <w:sz w:val="28"/>
          <w:szCs w:val="28"/>
        </w:rPr>
        <w:t>научно-</w:t>
      </w:r>
      <w:proofErr w:type="spellStart"/>
      <w:r w:rsidR="00273E81" w:rsidRPr="008771C7">
        <w:rPr>
          <w:b/>
          <w:bCs/>
          <w:sz w:val="28"/>
          <w:szCs w:val="28"/>
        </w:rPr>
        <w:t>иследовательская</w:t>
      </w:r>
      <w:proofErr w:type="spellEnd"/>
      <w:r w:rsidR="00273E81" w:rsidRPr="008771C7">
        <w:rPr>
          <w:b/>
          <w:bCs/>
          <w:sz w:val="28"/>
          <w:szCs w:val="28"/>
        </w:rPr>
        <w:t xml:space="preserve">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lastRenderedPageBreak/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</w:t>
      </w:r>
      <w:r w:rsidR="00B20CAB">
        <w:rPr>
          <w:sz w:val="28"/>
          <w:szCs w:val="28"/>
        </w:rPr>
        <w:t>отчета</w:t>
      </w:r>
      <w:r w:rsidRPr="008F5873">
        <w:rPr>
          <w:sz w:val="28"/>
          <w:szCs w:val="28"/>
        </w:rPr>
        <w:t xml:space="preserve"> по результатам </w:t>
      </w:r>
      <w:r w:rsidR="00B20CAB">
        <w:rPr>
          <w:sz w:val="28"/>
          <w:szCs w:val="28"/>
        </w:rPr>
        <w:t>производственной (научно-исследовательская работа)</w:t>
      </w:r>
      <w:r w:rsidRPr="008F5873">
        <w:rPr>
          <w:sz w:val="28"/>
          <w:szCs w:val="28"/>
        </w:rPr>
        <w:t xml:space="preserve">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192C82">
        <w:rPr>
          <w:b/>
          <w:bCs/>
          <w:lang w:eastAsia="ru-RU"/>
        </w:rPr>
        <w:t xml:space="preserve">Автор: </w:t>
      </w:r>
    </w:p>
    <w:p w:rsidR="00273E81" w:rsidRDefault="00B20CAB" w:rsidP="00273E81">
      <w:pPr>
        <w:suppressAutoHyphens w:val="0"/>
        <w:contextualSpacing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Огурцова О.К.</w:t>
      </w:r>
      <w:r w:rsidR="00273E81" w:rsidRPr="00192C82">
        <w:rPr>
          <w:rFonts w:eastAsia="Calibri"/>
          <w:i/>
          <w:lang w:eastAsia="en-US"/>
        </w:rPr>
        <w:t xml:space="preserve">., доцент, </w:t>
      </w:r>
      <w:proofErr w:type="spellStart"/>
      <w:r w:rsidR="00273E81" w:rsidRPr="00192C82">
        <w:rPr>
          <w:rFonts w:eastAsia="Calibri"/>
          <w:i/>
          <w:lang w:eastAsia="en-US"/>
        </w:rPr>
        <w:t>кан</w:t>
      </w:r>
      <w:proofErr w:type="spellEnd"/>
      <w:r w:rsidR="00273E81" w:rsidRPr="00192C82">
        <w:rPr>
          <w:rFonts w:eastAsia="Calibri"/>
          <w:i/>
          <w:lang w:eastAsia="en-US"/>
        </w:rPr>
        <w:t xml:space="preserve">. </w:t>
      </w:r>
      <w:proofErr w:type="spellStart"/>
      <w:r>
        <w:rPr>
          <w:rFonts w:eastAsia="Calibri"/>
          <w:i/>
          <w:lang w:eastAsia="en-US"/>
        </w:rPr>
        <w:t>пед</w:t>
      </w:r>
      <w:proofErr w:type="spellEnd"/>
      <w:r w:rsidR="00273E81">
        <w:rPr>
          <w:rFonts w:eastAsia="Calibri"/>
          <w:i/>
          <w:lang w:eastAsia="en-US"/>
        </w:rPr>
        <w:t>.</w:t>
      </w:r>
      <w:r w:rsidR="00273E81"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320460" w:rsidRPr="00192C82" w:rsidRDefault="00320460" w:rsidP="00273E81">
      <w:pPr>
        <w:suppressAutoHyphens w:val="0"/>
        <w:contextualSpacing/>
        <w:rPr>
          <w:b/>
          <w:bC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A03791" w:rsidRPr="00801FA5" w:rsidRDefault="00A03791" w:rsidP="00A0379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Физика</w:t>
      </w:r>
    </w:p>
    <w:p w:rsidR="00320460" w:rsidRPr="001A04EF" w:rsidRDefault="00A03791" w:rsidP="00A0379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 </w:t>
      </w:r>
      <w:r w:rsidR="00320460"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(очная, очно-заочная,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2751C0" w:rsidRDefault="00320460" w:rsidP="00320460">
      <w:pPr>
        <w:pStyle w:val="a3"/>
        <w:numPr>
          <w:ilvl w:val="0"/>
          <w:numId w:val="13"/>
        </w:numPr>
        <w:tabs>
          <w:tab w:val="left" w:pos="284"/>
          <w:tab w:val="left" w:pos="1134"/>
          <w:tab w:val="right" w:leader="underscore" w:pos="9639"/>
        </w:tabs>
        <w:spacing w:line="276" w:lineRule="auto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36057E"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="00B20CAB">
        <w:rPr>
          <w:sz w:val="28"/>
          <w:szCs w:val="28"/>
        </w:rPr>
        <w:t xml:space="preserve"> и 5</w:t>
      </w:r>
      <w:r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Pr="00EE6978">
        <w:rPr>
          <w:i/>
          <w:sz w:val="28"/>
          <w:szCs w:val="28"/>
        </w:rPr>
        <w:t>целью</w:t>
      </w:r>
      <w:r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320460" w:rsidRPr="00EE6978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E6978">
        <w:rPr>
          <w:bCs/>
          <w:i/>
          <w:sz w:val="28"/>
          <w:szCs w:val="28"/>
        </w:rPr>
        <w:t>Задачи производственной (педагогической)  практики</w:t>
      </w: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Задачами практики является развитие следующих умений студентов:</w:t>
      </w:r>
    </w:p>
    <w:p w:rsidR="00320460" w:rsidRPr="00CD58F3" w:rsidRDefault="00320460" w:rsidP="0032046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320460" w:rsidRPr="00CD58F3" w:rsidRDefault="00320460" w:rsidP="0032046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отбирать материал к уроку с учётом элементов </w:t>
      </w:r>
      <w:proofErr w:type="spellStart"/>
      <w:r w:rsidRPr="00CD58F3">
        <w:rPr>
          <w:sz w:val="28"/>
          <w:szCs w:val="28"/>
        </w:rPr>
        <w:t>гуманитарно</w:t>
      </w:r>
      <w:proofErr w:type="spellEnd"/>
      <w:r w:rsidRPr="00CD58F3">
        <w:rPr>
          <w:sz w:val="28"/>
          <w:szCs w:val="28"/>
        </w:rPr>
        <w:t xml:space="preserve"> ориентированного содержания математического образования;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проектировать усвоение дидактических единиц на основе технологий, построенных с учётом </w:t>
      </w:r>
      <w:proofErr w:type="spellStart"/>
      <w:r w:rsidRPr="00CD58F3">
        <w:rPr>
          <w:sz w:val="28"/>
          <w:szCs w:val="28"/>
        </w:rPr>
        <w:t>деятельностного</w:t>
      </w:r>
      <w:proofErr w:type="spellEnd"/>
      <w:r w:rsidRPr="00CD58F3">
        <w:rPr>
          <w:sz w:val="28"/>
          <w:szCs w:val="28"/>
        </w:rPr>
        <w:t xml:space="preserve"> подхода, и использовать их при конструировании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320460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320460" w:rsidRPr="00CD58F3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 xml:space="preserve">организовывать индивидуальную дифференцированную работу </w:t>
      </w:r>
      <w:proofErr w:type="gramStart"/>
      <w:r w:rsidRPr="00CD58F3">
        <w:rPr>
          <w:sz w:val="28"/>
          <w:szCs w:val="28"/>
        </w:rPr>
        <w:t>учащихся</w:t>
      </w:r>
      <w:proofErr w:type="gramEnd"/>
      <w:r w:rsidRPr="00CD58F3">
        <w:rPr>
          <w:sz w:val="28"/>
          <w:szCs w:val="28"/>
        </w:rPr>
        <w:t xml:space="preserve"> как в урочное, так и во внеурочное время;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в</w:t>
      </w:r>
      <w:r w:rsidRPr="00FF0D99">
        <w:rPr>
          <w:sz w:val="28"/>
          <w:szCs w:val="28"/>
        </w:rPr>
        <w:t>ыпускном (</w:t>
      </w:r>
      <w:r>
        <w:rPr>
          <w:sz w:val="28"/>
          <w:szCs w:val="28"/>
        </w:rPr>
        <w:t>5</w:t>
      </w:r>
      <w:r w:rsidRPr="00FF0D99">
        <w:rPr>
          <w:sz w:val="28"/>
          <w:szCs w:val="28"/>
        </w:rPr>
        <w:t xml:space="preserve">) курсе осуществляется </w:t>
      </w:r>
      <w:r w:rsidRPr="00CD58F3">
        <w:rPr>
          <w:sz w:val="28"/>
          <w:szCs w:val="28"/>
        </w:rPr>
        <w:t>в старшей школе и в выпускном классе основной школы</w:t>
      </w:r>
      <w:r>
        <w:rPr>
          <w:sz w:val="28"/>
          <w:szCs w:val="28"/>
        </w:rPr>
        <w:t>,</w:t>
      </w:r>
      <w:r w:rsidRPr="00FF0D99">
        <w:rPr>
          <w:sz w:val="28"/>
          <w:szCs w:val="28"/>
        </w:rPr>
        <w:t xml:space="preserve"> имеет своей </w:t>
      </w:r>
      <w:proofErr w:type="spellStart"/>
      <w:r w:rsidRPr="00BF4D84">
        <w:rPr>
          <w:i/>
          <w:sz w:val="28"/>
          <w:szCs w:val="28"/>
        </w:rPr>
        <w:t>целью</w:t>
      </w:r>
      <w:r w:rsidRPr="008B27E1">
        <w:rPr>
          <w:sz w:val="28"/>
          <w:szCs w:val="28"/>
        </w:rPr>
        <w:t>создание</w:t>
      </w:r>
      <w:proofErr w:type="spellEnd"/>
      <w:r w:rsidRPr="008B27E1">
        <w:rPr>
          <w:sz w:val="28"/>
          <w:szCs w:val="28"/>
        </w:rPr>
        <w:t xml:space="preserve">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320460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производственной (педагогической) практики является развитие следующих умений студентов: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проводить логико-дидактический анализ отдельной темы школьного курса;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lastRenderedPageBreak/>
        <w:t>- проектировать факультативные курсы и внеклассные мероприятия для учащихся старших классов;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320460" w:rsidRPr="001A08A8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2593"/>
        <w:gridCol w:w="2184"/>
        <w:gridCol w:w="3342"/>
      </w:tblGrid>
      <w:tr w:rsidR="00320460" w:rsidRPr="00305BA8" w:rsidTr="004A5876">
        <w:tc>
          <w:tcPr>
            <w:tcW w:w="184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УК-2;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Pr="00A5484D">
              <w:rPr>
                <w:bCs/>
                <w:sz w:val="28"/>
                <w:szCs w:val="28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ПК-2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D43F51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С</w:t>
            </w:r>
            <w:r w:rsidRPr="00925B74">
              <w:rPr>
                <w:bCs/>
              </w:rPr>
              <w:t>пособен</w:t>
            </w:r>
            <w:proofErr w:type="gramEnd"/>
            <w:r w:rsidRPr="00925B74">
              <w:rPr>
                <w:bCs/>
              </w:rPr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320460" w:rsidRPr="00925B7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С</w:t>
            </w:r>
            <w:r w:rsidRPr="00A94FD5">
              <w:rPr>
                <w:bCs/>
              </w:rPr>
              <w:t>пособен</w:t>
            </w:r>
            <w:proofErr w:type="gramEnd"/>
            <w:r w:rsidRPr="00A94FD5">
              <w:rPr>
                <w:bCs/>
              </w:rPr>
              <w:t xml:space="preserve">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320460" w:rsidRDefault="00320460" w:rsidP="004A5876">
            <w:r>
              <w:t>УК.2.1</w:t>
            </w:r>
            <w:r w:rsidRPr="00120426">
              <w:t>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ПК.2.1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320460" w:rsidRPr="00563B63" w:rsidRDefault="00320460" w:rsidP="004A5876">
            <w:pPr>
              <w:spacing w:line="276" w:lineRule="auto"/>
              <w:jc w:val="both"/>
            </w:pPr>
            <w:proofErr w:type="spellStart"/>
            <w:r w:rsidRPr="0001067E">
              <w:rPr>
                <w:lang w:eastAsia="ru-RU"/>
              </w:rPr>
              <w:t>знать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563B63">
              <w:rPr>
                <w:sz w:val="22"/>
                <w:szCs w:val="22"/>
              </w:rPr>
              <w:t>т</w:t>
            </w:r>
            <w:proofErr w:type="gramEnd"/>
            <w:r w:rsidRPr="00563B63">
              <w:rPr>
                <w:sz w:val="22"/>
                <w:szCs w:val="22"/>
              </w:rPr>
              <w:t>риединую</w:t>
            </w:r>
            <w:proofErr w:type="spellEnd"/>
            <w:r w:rsidRPr="00563B63">
              <w:rPr>
                <w:sz w:val="22"/>
                <w:szCs w:val="22"/>
              </w:rPr>
              <w:t xml:space="preserve">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 xml:space="preserve">- материал к уроку с 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</w:t>
            </w:r>
          </w:p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320460" w:rsidRPr="00563B63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отбирать материал к уроку с </w:t>
            </w:r>
            <w:r w:rsidRPr="00563B63">
              <w:rPr>
                <w:sz w:val="22"/>
                <w:szCs w:val="22"/>
              </w:rPr>
              <w:lastRenderedPageBreak/>
              <w:t xml:space="preserve">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proofErr w:type="spellStart"/>
            <w:r w:rsidRPr="0001067E">
              <w:rPr>
                <w:lang w:eastAsia="ru-RU"/>
              </w:rPr>
              <w:t>владеть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563B63">
              <w:rPr>
                <w:sz w:val="22"/>
                <w:szCs w:val="22"/>
                <w:lang w:eastAsia="ru-RU"/>
              </w:rPr>
              <w:t>у</w:t>
            </w:r>
            <w:proofErr w:type="gramEnd"/>
            <w:r w:rsidRPr="00563B63">
              <w:rPr>
                <w:sz w:val="22"/>
                <w:szCs w:val="22"/>
                <w:lang w:eastAsia="ru-RU"/>
              </w:rPr>
              <w:t>мением</w:t>
            </w:r>
            <w:r w:rsidRPr="00563B63">
              <w:rPr>
                <w:sz w:val="22"/>
                <w:szCs w:val="22"/>
              </w:rPr>
              <w:t>формулировать</w:t>
            </w:r>
            <w:proofErr w:type="spellEnd"/>
            <w:r w:rsidRPr="00563B63">
              <w:rPr>
                <w:sz w:val="22"/>
                <w:szCs w:val="22"/>
              </w:rPr>
              <w:t xml:space="preserve">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 xml:space="preserve">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lastRenderedPageBreak/>
              <w:t xml:space="preserve">ОПК-1;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ОПК-2;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ОПК-3;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ОПК-4;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ОПК-5;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ОПК-6;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ОПК-7;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ОПК-8 </w:t>
            </w: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 xml:space="preserve"> </w:t>
            </w:r>
            <w:proofErr w:type="gramStart"/>
            <w:r w:rsidRPr="00C048E1">
              <w:t>Способен</w:t>
            </w:r>
            <w:proofErr w:type="gramEnd"/>
            <w:r w:rsidRPr="00C048E1">
              <w:t xml:space="preserve"> осуществлять </w:t>
            </w:r>
            <w:r w:rsidRPr="00C048E1">
              <w:lastRenderedPageBreak/>
              <w:t>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6228E3">
              <w:rPr>
                <w:bCs/>
              </w:rPr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  <w:proofErr w:type="gramEnd"/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6228E3">
              <w:rPr>
                <w:bCs/>
              </w:rPr>
              <w:t>числе</w:t>
            </w:r>
            <w:proofErr w:type="gramEnd"/>
            <w:r w:rsidRPr="006228E3">
              <w:rPr>
                <w:bCs/>
              </w:rPr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8B0D42">
              <w:rPr>
                <w:bCs/>
              </w:rPr>
              <w:t>Способен</w:t>
            </w:r>
            <w:proofErr w:type="gramEnd"/>
            <w:r w:rsidRPr="008B0D42">
              <w:rPr>
                <w:bCs/>
              </w:rPr>
              <w:t xml:space="preserve"> осуществлять духовно-нравственное воспитание обучающихся на основе базовых национальных ценностей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осуществлять контроль и оценку формирования результатов </w:t>
            </w:r>
            <w:r w:rsidRPr="008B0D42">
              <w:rPr>
                <w:bCs/>
              </w:rPr>
              <w:lastRenderedPageBreak/>
              <w:t>образования обучающихся, выявлять и корректировать трудности в обучении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8B0D42">
              <w:rPr>
                <w:bCs/>
              </w:rPr>
              <w:t>обучающихся</w:t>
            </w:r>
            <w:proofErr w:type="gramEnd"/>
            <w:r w:rsidRPr="008B0D42">
              <w:rPr>
                <w:bCs/>
              </w:rPr>
              <w:t xml:space="preserve"> с особыми образовательными потребностями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50094B">
              <w:rPr>
                <w:bCs/>
              </w:rPr>
              <w:t>Способен</w:t>
            </w:r>
            <w:proofErr w:type="gramEnd"/>
            <w:r w:rsidRPr="0050094B">
              <w:rPr>
                <w:bCs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50094B">
              <w:rPr>
                <w:bCs/>
              </w:rPr>
              <w:t>Способен</w:t>
            </w:r>
            <w:proofErr w:type="gramEnd"/>
            <w:r w:rsidRPr="0050094B">
              <w:rPr>
                <w:bCs/>
              </w:rPr>
              <w:t xml:space="preserve"> осуществлять педагогическую деятельность на основе специальных научных знаний</w:t>
            </w: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Pr="006228E3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97" w:type="dxa"/>
          </w:tcPr>
          <w:p w:rsidR="00320460" w:rsidRPr="00E02C84" w:rsidRDefault="00320460" w:rsidP="004A5876">
            <w:r w:rsidRPr="00E02C84">
              <w:rPr>
                <w:sz w:val="22"/>
                <w:szCs w:val="22"/>
              </w:rPr>
              <w:lastRenderedPageBreak/>
              <w:t xml:space="preserve">ОПК-1.1. Применяет современные </w:t>
            </w:r>
            <w:r w:rsidRPr="00E02C84">
              <w:rPr>
                <w:sz w:val="22"/>
                <w:szCs w:val="22"/>
              </w:rPr>
              <w:lastRenderedPageBreak/>
              <w:t>методики и технологии в процессе реализации образовательных программ в соответствии с профилем подготовки</w:t>
            </w:r>
          </w:p>
          <w:p w:rsidR="00E02C84" w:rsidRDefault="00E02C84" w:rsidP="004A5876"/>
          <w:p w:rsidR="004A5876" w:rsidRPr="00E02C84" w:rsidRDefault="004A5876" w:rsidP="004A5876">
            <w:r w:rsidRPr="00E02C84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320460" w:rsidRPr="00E02C8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ОПК-3.1. Использует современные средства оценивания достижений обучающихся в процессе предметной подготовки</w:t>
            </w: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4A5876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 xml:space="preserve">ОПК.5.3. Применяет различные диагностические </w:t>
            </w:r>
            <w:r w:rsidRPr="00E02C84">
              <w:rPr>
                <w:sz w:val="22"/>
                <w:szCs w:val="22"/>
              </w:rPr>
              <w:lastRenderedPageBreak/>
              <w:t xml:space="preserve">средства, формы контроля и оценки </w:t>
            </w:r>
            <w:proofErr w:type="spellStart"/>
            <w:r w:rsidRPr="00E02C84">
              <w:rPr>
                <w:sz w:val="22"/>
                <w:szCs w:val="22"/>
              </w:rPr>
              <w:t>сформированности</w:t>
            </w:r>
            <w:proofErr w:type="spellEnd"/>
            <w:r w:rsidRPr="00E02C84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  <w:p w:rsidR="00380942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E02C84">
              <w:rPr>
                <w:sz w:val="22"/>
                <w:szCs w:val="22"/>
              </w:rPr>
              <w:t>обучающихся</w:t>
            </w:r>
            <w:proofErr w:type="gramEnd"/>
            <w:r w:rsidRPr="00E02C84">
              <w:rPr>
                <w:sz w:val="22"/>
                <w:szCs w:val="22"/>
              </w:rPr>
              <w:t xml:space="preserve"> с особыми образовательными потребностями</w:t>
            </w:r>
          </w:p>
          <w:p w:rsidR="00380942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E02C84" w:rsidRPr="00305BA8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E02C84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910" w:type="dxa"/>
            <w:shd w:val="clear" w:color="auto" w:fill="auto"/>
          </w:tcPr>
          <w:p w:rsidR="00320460" w:rsidRPr="008C43F5" w:rsidRDefault="00320460" w:rsidP="004A5876">
            <w:pPr>
              <w:ind w:firstLine="708"/>
              <w:jc w:val="both"/>
            </w:pPr>
            <w:proofErr w:type="spellStart"/>
            <w:r w:rsidRPr="0001067E">
              <w:rPr>
                <w:lang w:eastAsia="ru-RU"/>
              </w:rPr>
              <w:lastRenderedPageBreak/>
              <w:t>знать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8C43F5">
              <w:rPr>
                <w:sz w:val="22"/>
                <w:szCs w:val="22"/>
              </w:rPr>
              <w:t>у</w:t>
            </w:r>
            <w:proofErr w:type="gramEnd"/>
            <w:r w:rsidRPr="008C43F5">
              <w:rPr>
                <w:sz w:val="22"/>
                <w:szCs w:val="22"/>
              </w:rPr>
              <w:t>словия</w:t>
            </w:r>
            <w:proofErr w:type="spellEnd"/>
            <w:r w:rsidRPr="008C43F5">
              <w:rPr>
                <w:sz w:val="22"/>
                <w:szCs w:val="22"/>
              </w:rPr>
              <w:t xml:space="preserve"> для рефлексивно-оценочной </w:t>
            </w:r>
            <w:r w:rsidRPr="008C43F5">
              <w:rPr>
                <w:sz w:val="22"/>
                <w:szCs w:val="22"/>
              </w:rPr>
              <w:lastRenderedPageBreak/>
              <w:t>деятельности школьников;</w:t>
            </w:r>
          </w:p>
          <w:p w:rsidR="00320460" w:rsidRDefault="00320460" w:rsidP="004A5876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320460" w:rsidRPr="008C43F5" w:rsidRDefault="00320460" w:rsidP="004A5876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организовывать индивидуальную дифференцированную работу </w:t>
            </w:r>
            <w:proofErr w:type="gramStart"/>
            <w:r w:rsidRPr="008C43F5">
              <w:rPr>
                <w:sz w:val="22"/>
                <w:szCs w:val="22"/>
              </w:rPr>
              <w:t>учащихся</w:t>
            </w:r>
            <w:proofErr w:type="gramEnd"/>
            <w:r w:rsidRPr="008C43F5">
              <w:rPr>
                <w:sz w:val="22"/>
                <w:szCs w:val="22"/>
              </w:rPr>
              <w:t xml:space="preserve">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proofErr w:type="spellStart"/>
            <w:r w:rsidRPr="0001067E">
              <w:rPr>
                <w:lang w:eastAsia="ru-RU"/>
              </w:rPr>
              <w:t>владеть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8C43F5">
              <w:rPr>
                <w:sz w:val="22"/>
                <w:szCs w:val="22"/>
                <w:lang w:eastAsia="ru-RU"/>
              </w:rPr>
              <w:t>у</w:t>
            </w:r>
            <w:proofErr w:type="gramEnd"/>
            <w:r w:rsidRPr="008C43F5">
              <w:rPr>
                <w:sz w:val="22"/>
                <w:szCs w:val="22"/>
                <w:lang w:eastAsia="ru-RU"/>
              </w:rPr>
              <w:t>мением</w:t>
            </w:r>
            <w:r w:rsidRPr="008C43F5">
              <w:rPr>
                <w:sz w:val="22"/>
                <w:szCs w:val="22"/>
              </w:rPr>
              <w:t>создавать</w:t>
            </w:r>
            <w:proofErr w:type="spellEnd"/>
            <w:r w:rsidRPr="008C43F5">
              <w:rPr>
                <w:sz w:val="22"/>
                <w:szCs w:val="22"/>
              </w:rPr>
              <w:t xml:space="preserve">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</w:t>
            </w:r>
            <w:proofErr w:type="gramStart"/>
            <w:r w:rsidRPr="008C43F5">
              <w:rPr>
                <w:sz w:val="22"/>
                <w:szCs w:val="22"/>
              </w:rPr>
              <w:t>учащихся</w:t>
            </w:r>
            <w:proofErr w:type="gramEnd"/>
            <w:r w:rsidRPr="008C43F5">
              <w:rPr>
                <w:sz w:val="22"/>
                <w:szCs w:val="22"/>
              </w:rPr>
              <w:t xml:space="preserve">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</w:t>
            </w:r>
            <w:r w:rsidRPr="008C43F5">
              <w:rPr>
                <w:sz w:val="22"/>
                <w:szCs w:val="22"/>
              </w:rPr>
              <w:lastRenderedPageBreak/>
              <w:t>других мероприятий на уроках и во внеклассной работе.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320460" w:rsidRDefault="00320460" w:rsidP="00320460">
      <w:pPr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(педагогической)  практики в структуре ОПОП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320460" w:rsidRPr="00434CCD" w:rsidRDefault="00320460" w:rsidP="00320460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 xml:space="preserve">процессе изучения следующих  </w:t>
      </w:r>
      <w:r>
        <w:rPr>
          <w:sz w:val="28"/>
          <w:szCs w:val="28"/>
        </w:rPr>
        <w:lastRenderedPageBreak/>
        <w:t>дисциплин</w:t>
      </w:r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320460" w:rsidRDefault="00320460" w:rsidP="00320460">
      <w:pPr>
        <w:tabs>
          <w:tab w:val="right" w:leader="underscore" w:pos="9356"/>
        </w:tabs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Формы проведения производственной (педагогической) практики</w:t>
      </w:r>
    </w:p>
    <w:p w:rsidR="00320460" w:rsidRDefault="00320460" w:rsidP="00320460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  <w:r w:rsidRPr="00D12A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Стационарно в образовательных организациях г. </w:t>
      </w:r>
      <w:proofErr w:type="spellStart"/>
      <w:r>
        <w:rPr>
          <w:bCs/>
          <w:sz w:val="28"/>
          <w:szCs w:val="28"/>
        </w:rPr>
        <w:t>Н.Новгорода</w:t>
      </w:r>
      <w:proofErr w:type="spellEnd"/>
      <w:r>
        <w:rPr>
          <w:bCs/>
          <w:sz w:val="28"/>
          <w:szCs w:val="28"/>
        </w:rPr>
        <w:t xml:space="preserve"> и области или </w:t>
      </w:r>
      <w:proofErr w:type="gramStart"/>
      <w:r>
        <w:rPr>
          <w:bCs/>
          <w:sz w:val="28"/>
          <w:szCs w:val="28"/>
        </w:rPr>
        <w:t>выездная</w:t>
      </w:r>
      <w:proofErr w:type="gramEnd"/>
      <w:r>
        <w:rPr>
          <w:bCs/>
          <w:sz w:val="28"/>
          <w:szCs w:val="28"/>
        </w:rPr>
        <w:t xml:space="preserve"> при наличии заявления обучающегося.</w:t>
      </w:r>
    </w:p>
    <w:p w:rsidR="00320460" w:rsidRPr="00152C2C" w:rsidRDefault="00320460" w:rsidP="00320460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20460" w:rsidRPr="00D80CC4" w:rsidRDefault="00320460" w:rsidP="00320460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320460" w:rsidRPr="00CD58F3" w:rsidRDefault="00320460" w:rsidP="0032046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4 курсе п</w:t>
      </w:r>
      <w:r w:rsidRPr="00CD58F3">
        <w:rPr>
          <w:sz w:val="28"/>
          <w:szCs w:val="28"/>
        </w:rPr>
        <w:t>рактиканты</w:t>
      </w:r>
      <w:r>
        <w:rPr>
          <w:sz w:val="28"/>
          <w:szCs w:val="28"/>
        </w:rPr>
        <w:t xml:space="preserve"> р</w:t>
      </w:r>
      <w:r w:rsidRPr="00CD58F3">
        <w:rPr>
          <w:sz w:val="28"/>
          <w:szCs w:val="28"/>
        </w:rPr>
        <w:t>абота</w:t>
      </w:r>
      <w:r>
        <w:rPr>
          <w:sz w:val="28"/>
          <w:szCs w:val="28"/>
        </w:rPr>
        <w:t>ют</w:t>
      </w:r>
      <w:r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320460" w:rsidRPr="00CD58F3" w:rsidRDefault="00320460" w:rsidP="00320460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стилем,  методами,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д) посещение и анализ уроков сокурсников;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курсе п</w:t>
      </w:r>
      <w:r w:rsidRPr="00855769">
        <w:rPr>
          <w:sz w:val="28"/>
          <w:szCs w:val="28"/>
        </w:rPr>
        <w:t>рактиканты выполняют следующие виды работ: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а) посещение и анализ уроков учителей по математике и другим дисциплинам (цель – знакомство со стилем,  методами, приемами работы учителя математики, знакомство с классом);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д) проведение не менее 30 уроков и их самоанализ;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з) подготовка и проведение внеклассных мероприятий по математике;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lastRenderedPageBreak/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320460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320460" w:rsidRDefault="00320460" w:rsidP="00320460">
      <w:pPr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Структура и содержание производственной (педагогической)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(педагогической) практики составляет 21 зачетная единица, 756 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950"/>
        <w:gridCol w:w="3864"/>
        <w:gridCol w:w="1294"/>
      </w:tblGrid>
      <w:tr w:rsidR="00320460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320460" w:rsidTr="004A5876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составление  графика ее проведения, проект приказа о распределении студентов по школам;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sz w:val="28"/>
                <w:szCs w:val="28"/>
              </w:rPr>
              <w:lastRenderedPageBreak/>
              <w:t>общефакультетского</w:t>
            </w:r>
            <w:proofErr w:type="spellEnd"/>
            <w:r>
              <w:rPr>
                <w:sz w:val="28"/>
                <w:szCs w:val="28"/>
              </w:rPr>
              <w:t xml:space="preserve"> отчета по итогам  педагогической практики.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>
              <w:rPr>
                <w:sz w:val="28"/>
                <w:szCs w:val="28"/>
              </w:rPr>
              <w:t xml:space="preserve"> (46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математики и классным руководителем)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конспектов уроков (300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менее 10 уроков и их самоанализ (80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и анализ уроков сокурсников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 заданию учителя математики)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демонстрационные материалы и т.д.) (30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подготовка и проведение </w:t>
            </w:r>
            <w:r>
              <w:rPr>
                <w:sz w:val="28"/>
                <w:szCs w:val="28"/>
              </w:rPr>
              <w:lastRenderedPageBreak/>
              <w:t>внеклассных мероприятий по математике (КВН, математический вечер, математический бой, неделя математики и другие) (60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 заданию учителя математики) (40 ч.);</w:t>
            </w:r>
            <w:proofErr w:type="gramEnd"/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практикантов к методическим четвергам (40 ч.);</w:t>
            </w:r>
          </w:p>
          <w:p w:rsidR="00320460" w:rsidRPr="00991398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написание отчета по итогам практики (40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</w:pPr>
    </w:p>
    <w:p w:rsidR="00320460" w:rsidRPr="001B2FA4" w:rsidRDefault="00320460" w:rsidP="0032046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</w:t>
      </w:r>
      <w:proofErr w:type="gramStart"/>
      <w:r>
        <w:rPr>
          <w:b/>
          <w:bCs/>
          <w:sz w:val="28"/>
          <w:szCs w:val="28"/>
        </w:rPr>
        <w:t>й(</w:t>
      </w:r>
      <w:proofErr w:type="gramEnd"/>
      <w:r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>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320460" w:rsidRDefault="00320460" w:rsidP="00320460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r w:rsidRPr="002F042F">
        <w:rPr>
          <w:b/>
          <w:bCs/>
          <w:lang w:eastAsia="ru-RU"/>
        </w:rPr>
        <w:t xml:space="preserve">Автор: </w:t>
      </w: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r w:rsidRPr="002F042F">
        <w:rPr>
          <w:rFonts w:eastAsia="Calibri"/>
          <w:i/>
          <w:lang w:eastAsia="en-US"/>
        </w:rPr>
        <w:t xml:space="preserve">Огурцова О.К., доцент, </w:t>
      </w:r>
      <w:proofErr w:type="spellStart"/>
      <w:r w:rsidRPr="002F042F">
        <w:rPr>
          <w:rFonts w:eastAsia="Calibri"/>
          <w:i/>
          <w:lang w:eastAsia="en-US"/>
        </w:rPr>
        <w:t>кан</w:t>
      </w:r>
      <w:proofErr w:type="spellEnd"/>
      <w:r w:rsidRPr="002F042F">
        <w:rPr>
          <w:rFonts w:eastAsia="Calibri"/>
          <w:i/>
          <w:lang w:eastAsia="en-US"/>
        </w:rPr>
        <w:t xml:space="preserve">. </w:t>
      </w:r>
      <w:proofErr w:type="spellStart"/>
      <w:r w:rsidRPr="002F042F">
        <w:rPr>
          <w:rFonts w:eastAsia="Calibri"/>
          <w:i/>
          <w:lang w:eastAsia="en-US"/>
        </w:rPr>
        <w:t>пед</w:t>
      </w:r>
      <w:proofErr w:type="spellEnd"/>
      <w:r w:rsidRPr="002F042F">
        <w:rPr>
          <w:rFonts w:eastAsia="Calibri"/>
          <w:i/>
          <w:lang w:eastAsia="en-US"/>
        </w:rPr>
        <w:t>. наук, кафедра физики, математики и физико-математического образования НГПУ, доцент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</w:pPr>
    </w:p>
    <w:p w:rsidR="00273E81" w:rsidRPr="00BC4580" w:rsidRDefault="00273E81" w:rsidP="00273E81">
      <w:pPr>
        <w:rPr>
          <w:b/>
          <w:sz w:val="28"/>
          <w:szCs w:val="28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A03791" w:rsidRPr="00801FA5" w:rsidRDefault="00A03791" w:rsidP="00A0379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Физика</w:t>
      </w:r>
    </w:p>
    <w:p w:rsidR="00320460" w:rsidRPr="001A04EF" w:rsidRDefault="00A03791" w:rsidP="00A0379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 </w:t>
      </w:r>
      <w:r w:rsidR="00320460"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(очная, очно-заочная,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 практика по профилю Экономика)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3E7C59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E7C59">
        <w:rPr>
          <w:b/>
          <w:bCs/>
          <w:sz w:val="28"/>
          <w:szCs w:val="28"/>
        </w:rPr>
        <w:t>1. Цели и задачи производственной (педагогической</w:t>
      </w:r>
      <w:r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bookmarkStart w:id="0" w:name="_GoBack"/>
      <w:bookmarkEnd w:id="0"/>
      <w:r w:rsidRPr="003E7C59">
        <w:rPr>
          <w:b/>
          <w:bCs/>
          <w:sz w:val="28"/>
          <w:szCs w:val="28"/>
        </w:rPr>
        <w:t>) практики</w:t>
      </w:r>
    </w:p>
    <w:p w:rsidR="00320460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20460" w:rsidRPr="003E7C59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C59">
        <w:rPr>
          <w:bCs/>
          <w:sz w:val="28"/>
          <w:szCs w:val="28"/>
        </w:rPr>
        <w:t>Производственная (педагогическая</w:t>
      </w:r>
      <w:r>
        <w:rPr>
          <w:bCs/>
          <w:sz w:val="28"/>
          <w:szCs w:val="28"/>
        </w:rPr>
        <w:t xml:space="preserve"> по профилю Экономика</w:t>
      </w:r>
      <w:r w:rsidRPr="003E7C59">
        <w:rPr>
          <w:bCs/>
          <w:sz w:val="28"/>
          <w:szCs w:val="28"/>
        </w:rPr>
        <w:t>)</w:t>
      </w:r>
      <w:r w:rsidRPr="003E7C59">
        <w:rPr>
          <w:rFonts w:eastAsiaTheme="minorHAnsi"/>
          <w:sz w:val="28"/>
          <w:szCs w:val="28"/>
          <w:lang w:eastAsia="en-US"/>
        </w:rPr>
        <w:t xml:space="preserve"> практика студентов является одной из важных составляющих подготовки бакалавра.</w:t>
      </w:r>
    </w:p>
    <w:p w:rsidR="00320460" w:rsidRPr="003E7C59" w:rsidRDefault="00320460" w:rsidP="00320460">
      <w:pPr>
        <w:shd w:val="clear" w:color="auto" w:fill="FFFFFF"/>
        <w:ind w:left="36" w:firstLine="709"/>
        <w:jc w:val="both"/>
        <w:rPr>
          <w:sz w:val="28"/>
          <w:szCs w:val="28"/>
        </w:rPr>
      </w:pPr>
      <w:r w:rsidRPr="003E7C59">
        <w:rPr>
          <w:b/>
          <w:sz w:val="28"/>
          <w:szCs w:val="28"/>
        </w:rPr>
        <w:t>Цель:</w:t>
      </w:r>
      <w:r w:rsidRPr="003E7C59">
        <w:rPr>
          <w:sz w:val="28"/>
          <w:szCs w:val="28"/>
        </w:rPr>
        <w:t xml:space="preserve"> соединение теории обучения с опытом организации учебного процесса, подготовка</w:t>
      </w:r>
      <w:r w:rsidRPr="003E7C59">
        <w:rPr>
          <w:color w:val="000000"/>
          <w:sz w:val="28"/>
          <w:szCs w:val="28"/>
        </w:rPr>
        <w:t xml:space="preserve"> будущего учителя к педагогиче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ской деятельности и выполнению профессиональных функций и должност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ных обязанностей, создание условий для самореализации, самовыражения, самоопределения личности студента как субъекта профессиональной дея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тельности, как личности компетентного педагога, способного работать в ус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ловиях конкуренции и различных типов учебных заведений.</w:t>
      </w:r>
    </w:p>
    <w:p w:rsidR="00320460" w:rsidRPr="003E7C59" w:rsidRDefault="00320460" w:rsidP="00320460">
      <w:pPr>
        <w:pStyle w:val="a9"/>
        <w:spacing w:line="240" w:lineRule="auto"/>
        <w:ind w:firstLine="709"/>
        <w:jc w:val="both"/>
        <w:rPr>
          <w:b/>
          <w:szCs w:val="28"/>
        </w:rPr>
      </w:pPr>
      <w:r w:rsidRPr="003E7C59">
        <w:rPr>
          <w:b/>
          <w:szCs w:val="28"/>
        </w:rPr>
        <w:t>Задачи: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09"/>
        <w:jc w:val="both"/>
        <w:rPr>
          <w:color w:val="000000"/>
          <w:sz w:val="28"/>
          <w:szCs w:val="28"/>
        </w:rPr>
      </w:pPr>
      <w:r w:rsidRPr="003E7C59">
        <w:rPr>
          <w:sz w:val="28"/>
          <w:szCs w:val="28"/>
        </w:rPr>
        <w:t>углубление</w:t>
      </w:r>
      <w:r w:rsidRPr="003E7C59">
        <w:rPr>
          <w:color w:val="000000"/>
          <w:sz w:val="28"/>
          <w:szCs w:val="28"/>
        </w:rPr>
        <w:t xml:space="preserve"> и совершенствование теоретических знаний, установление их связи с практической</w:t>
      </w:r>
      <w:r w:rsidRPr="009F4CF6">
        <w:rPr>
          <w:color w:val="000000"/>
          <w:sz w:val="28"/>
          <w:szCs w:val="28"/>
        </w:rPr>
        <w:t xml:space="preserve"> деятельностью;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3"/>
          <w:sz w:val="28"/>
          <w:szCs w:val="28"/>
        </w:rPr>
        <w:t>изучение системы работы учителя современной школы, состояния</w:t>
      </w:r>
      <w:r>
        <w:rPr>
          <w:color w:val="000000"/>
          <w:spacing w:val="3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учебно-воспитательной работы в различных образовательных учреждениях.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формирование и развитие базов</w:t>
      </w:r>
      <w:r>
        <w:rPr>
          <w:color w:val="000000"/>
          <w:sz w:val="28"/>
          <w:szCs w:val="28"/>
        </w:rPr>
        <w:t>ых профессиональных умений и на</w:t>
      </w:r>
      <w:r w:rsidRPr="009F4CF6">
        <w:rPr>
          <w:color w:val="000000"/>
          <w:spacing w:val="1"/>
          <w:sz w:val="28"/>
          <w:szCs w:val="28"/>
        </w:rPr>
        <w:t>выков как основы профессионально-педагогической деятельности будущего</w:t>
      </w:r>
      <w:r>
        <w:rPr>
          <w:color w:val="000000"/>
          <w:spacing w:val="1"/>
          <w:sz w:val="28"/>
          <w:szCs w:val="28"/>
        </w:rPr>
        <w:t xml:space="preserve"> </w:t>
      </w:r>
      <w:r w:rsidRPr="009F4CF6">
        <w:rPr>
          <w:color w:val="000000"/>
          <w:spacing w:val="-2"/>
          <w:sz w:val="28"/>
          <w:szCs w:val="28"/>
        </w:rPr>
        <w:t>учителя;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 xml:space="preserve">развитие личностных свойств </w:t>
      </w:r>
      <w:r>
        <w:rPr>
          <w:color w:val="000000"/>
          <w:spacing w:val="2"/>
          <w:sz w:val="28"/>
          <w:szCs w:val="28"/>
        </w:rPr>
        <w:t>и профессионально-значимых  ка</w:t>
      </w:r>
      <w:r w:rsidRPr="009F4CF6">
        <w:rPr>
          <w:color w:val="000000"/>
          <w:spacing w:val="2"/>
          <w:sz w:val="28"/>
          <w:szCs w:val="28"/>
        </w:rPr>
        <w:t>честв, необходимых будущему учителю в</w:t>
      </w:r>
      <w:r>
        <w:rPr>
          <w:color w:val="000000"/>
          <w:spacing w:val="2"/>
          <w:sz w:val="28"/>
          <w:szCs w:val="28"/>
        </w:rPr>
        <w:t xml:space="preserve"> его профессиональной деятельно</w:t>
      </w:r>
      <w:r w:rsidRPr="009F4CF6">
        <w:rPr>
          <w:color w:val="000000"/>
          <w:spacing w:val="-8"/>
          <w:sz w:val="28"/>
          <w:szCs w:val="28"/>
        </w:rPr>
        <w:t>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6"/>
          <w:sz w:val="28"/>
          <w:szCs w:val="28"/>
        </w:rPr>
        <w:t>развитие у студентов педагогической рефлексии и потребности в</w:t>
      </w:r>
      <w:r>
        <w:rPr>
          <w:color w:val="000000"/>
          <w:spacing w:val="6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самопознании, самообразовании и самосовершенствовании;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>формирование у студентов творческого и исследовательского п</w:t>
      </w:r>
      <w:r>
        <w:rPr>
          <w:color w:val="000000"/>
          <w:spacing w:val="2"/>
          <w:sz w:val="28"/>
          <w:szCs w:val="28"/>
        </w:rPr>
        <w:t>од</w:t>
      </w:r>
      <w:r w:rsidRPr="009F4CF6">
        <w:rPr>
          <w:color w:val="000000"/>
          <w:sz w:val="28"/>
          <w:szCs w:val="28"/>
        </w:rPr>
        <w:t>ходов к профессиональной деятельности;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создание условий для развития го</w:t>
      </w:r>
      <w:r>
        <w:rPr>
          <w:color w:val="000000"/>
          <w:sz w:val="28"/>
          <w:szCs w:val="28"/>
        </w:rPr>
        <w:t>товности будущего учителя к про</w:t>
      </w:r>
      <w:r w:rsidRPr="009F4CF6">
        <w:rPr>
          <w:color w:val="000000"/>
          <w:spacing w:val="3"/>
          <w:sz w:val="28"/>
          <w:szCs w:val="28"/>
        </w:rPr>
        <w:t>фессиональной деятельности, а, следоват</w:t>
      </w:r>
      <w:r>
        <w:rPr>
          <w:color w:val="000000"/>
          <w:spacing w:val="3"/>
          <w:sz w:val="28"/>
          <w:szCs w:val="28"/>
        </w:rPr>
        <w:t>ельно, и профессионального само</w:t>
      </w:r>
      <w:r w:rsidRPr="009F4CF6">
        <w:rPr>
          <w:color w:val="000000"/>
          <w:spacing w:val="-2"/>
          <w:sz w:val="28"/>
          <w:szCs w:val="28"/>
        </w:rPr>
        <w:t>определения.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2 Перечень планируемых результатов обучения при прохождении </w:t>
      </w:r>
      <w:r>
        <w:rPr>
          <w:b/>
          <w:bCs/>
          <w:sz w:val="28"/>
          <w:szCs w:val="28"/>
        </w:rPr>
        <w:t>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>
        <w:rPr>
          <w:b/>
          <w:bCs/>
          <w:sz w:val="28"/>
          <w:szCs w:val="28"/>
        </w:rPr>
        <w:t>) практики</w:t>
      </w:r>
      <w:r w:rsidRPr="00EC36A5">
        <w:rPr>
          <w:b/>
          <w:bCs/>
          <w:sz w:val="28"/>
          <w:szCs w:val="28"/>
        </w:rPr>
        <w:t>,</w:t>
      </w:r>
      <w:r w:rsidRPr="00A24F05">
        <w:rPr>
          <w:b/>
          <w:bCs/>
          <w:sz w:val="28"/>
          <w:szCs w:val="28"/>
        </w:rPr>
        <w:t xml:space="preserve"> соотнесенных с планируемыми результатами освоения ОПОП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7E9F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 xml:space="preserve">производственной (педагогической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 практики</w:t>
      </w:r>
      <w:r w:rsidRPr="001A7E9F">
        <w:rPr>
          <w:bCs/>
          <w:sz w:val="28"/>
          <w:szCs w:val="28"/>
        </w:rPr>
        <w:t xml:space="preserve"> у обучающегося формируются компетенции и </w:t>
      </w:r>
      <w:r w:rsidRPr="001A7E9F">
        <w:rPr>
          <w:bCs/>
          <w:sz w:val="28"/>
          <w:szCs w:val="28"/>
        </w:rPr>
        <w:lastRenderedPageBreak/>
        <w:t>по итогам практики обучающийся должен продемонстрировать следующие результаты:</w:t>
      </w:r>
      <w:proofErr w:type="gramEnd"/>
    </w:p>
    <w:p w:rsidR="00320460" w:rsidRPr="00606C2E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371"/>
        <w:gridCol w:w="2835"/>
        <w:gridCol w:w="3364"/>
      </w:tblGrid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371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835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36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 xml:space="preserve">ОПК-7 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  <w:lang w:eastAsia="ru-RU"/>
              </w:rPr>
              <w:t>Знать:</w:t>
            </w:r>
            <w:r w:rsidRPr="00B16FF8">
              <w:rPr>
                <w:sz w:val="22"/>
                <w:szCs w:val="22"/>
              </w:rPr>
              <w:t xml:space="preserve">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</w:rPr>
              <w:t>-</w:t>
            </w:r>
            <w:r w:rsidRPr="00B16FF8">
              <w:rPr>
                <w:sz w:val="22"/>
                <w:szCs w:val="22"/>
              </w:rPr>
              <w:t>формы, методы и технологии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</w:rPr>
              <w:t>определять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  <w:r>
              <w:rPr>
                <w:sz w:val="22"/>
                <w:szCs w:val="22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</w:t>
            </w:r>
            <w:r w:rsidRPr="00B16FF8">
              <w:rPr>
                <w:sz w:val="22"/>
                <w:szCs w:val="22"/>
              </w:rPr>
              <w:t>применения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>
              <w:t>планирования и организации деятельности основных участников образовательных отношений в рамках реализации образовательных программ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>ОПК-8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2835" w:type="dxa"/>
          </w:tcPr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 xml:space="preserve">ОПК.8.1. </w:t>
            </w:r>
            <w:proofErr w:type="spellStart"/>
            <w:proofErr w:type="gramStart"/>
            <w:r w:rsidRPr="00B16FF8">
              <w:rPr>
                <w:sz w:val="22"/>
                <w:szCs w:val="22"/>
              </w:rPr>
              <w:t>Демонстри-рует</w:t>
            </w:r>
            <w:proofErr w:type="spellEnd"/>
            <w:proofErr w:type="gramEnd"/>
            <w:r w:rsidRPr="00B16FF8">
              <w:rPr>
                <w:sz w:val="22"/>
                <w:szCs w:val="22"/>
              </w:rPr>
              <w:t xml:space="preserve"> специальные научные знания в </w:t>
            </w:r>
            <w:proofErr w:type="spellStart"/>
            <w:r w:rsidRPr="00B16FF8">
              <w:rPr>
                <w:sz w:val="22"/>
                <w:szCs w:val="22"/>
              </w:rPr>
              <w:t>т.ч</w:t>
            </w:r>
            <w:proofErr w:type="spellEnd"/>
            <w:r w:rsidRPr="00B16FF8">
              <w:rPr>
                <w:sz w:val="22"/>
                <w:szCs w:val="22"/>
              </w:rPr>
              <w:t xml:space="preserve">. в предметной </w:t>
            </w:r>
            <w:r w:rsidRPr="005D1EB6">
              <w:rPr>
                <w:sz w:val="22"/>
                <w:szCs w:val="22"/>
              </w:rPr>
              <w:t>области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</w:t>
            </w:r>
            <w:r w:rsidRPr="005D1EB6">
              <w:rPr>
                <w:sz w:val="22"/>
                <w:szCs w:val="22"/>
              </w:rPr>
              <w:lastRenderedPageBreak/>
              <w:t xml:space="preserve">познавательными особенностями обучающихся, в </w:t>
            </w:r>
            <w:proofErr w:type="spellStart"/>
            <w:r w:rsidRPr="005D1EB6">
              <w:rPr>
                <w:sz w:val="22"/>
                <w:szCs w:val="22"/>
              </w:rPr>
              <w:t>т.ч</w:t>
            </w:r>
            <w:proofErr w:type="spellEnd"/>
            <w:r w:rsidRPr="005D1EB6">
              <w:rPr>
                <w:sz w:val="22"/>
                <w:szCs w:val="22"/>
              </w:rPr>
              <w:t>. с особыми образовательными потребностями</w:t>
            </w:r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lastRenderedPageBreak/>
              <w:t xml:space="preserve">Знать: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способы применения </w:t>
            </w:r>
            <w:r w:rsidRPr="00B16FF8">
              <w:rPr>
                <w:sz w:val="22"/>
                <w:szCs w:val="22"/>
              </w:rPr>
              <w:t xml:space="preserve">специальных научных знаний в </w:t>
            </w:r>
            <w:proofErr w:type="spellStart"/>
            <w:r w:rsidRPr="00B16FF8">
              <w:rPr>
                <w:sz w:val="22"/>
                <w:szCs w:val="22"/>
              </w:rPr>
              <w:t>т.ч</w:t>
            </w:r>
            <w:proofErr w:type="spellEnd"/>
            <w:r w:rsidRPr="00B16FF8">
              <w:rPr>
                <w:sz w:val="22"/>
                <w:szCs w:val="22"/>
              </w:rPr>
              <w:t>. в предметной области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proofErr w:type="gramStart"/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применять </w:t>
            </w:r>
            <w:r w:rsidRPr="00B16FF8">
              <w:rPr>
                <w:sz w:val="22"/>
                <w:szCs w:val="22"/>
              </w:rPr>
              <w:t xml:space="preserve">специальные научные знаний в </w:t>
            </w:r>
            <w:proofErr w:type="spellStart"/>
            <w:r w:rsidRPr="00B16FF8">
              <w:rPr>
                <w:sz w:val="22"/>
                <w:szCs w:val="22"/>
              </w:rPr>
              <w:t>т.ч</w:t>
            </w:r>
            <w:proofErr w:type="spellEnd"/>
            <w:r w:rsidRPr="00B16FF8">
              <w:rPr>
                <w:sz w:val="22"/>
                <w:szCs w:val="22"/>
              </w:rPr>
              <w:t>. в предметной области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5D1EB6">
              <w:rPr>
                <w:sz w:val="22"/>
                <w:szCs w:val="22"/>
              </w:rPr>
              <w:t xml:space="preserve"> осуществля</w:t>
            </w:r>
            <w:r>
              <w:rPr>
                <w:sz w:val="22"/>
                <w:szCs w:val="22"/>
              </w:rPr>
              <w:t>ть</w:t>
            </w:r>
            <w:r w:rsidRPr="005D1EB6">
              <w:rPr>
                <w:sz w:val="22"/>
                <w:szCs w:val="22"/>
              </w:rPr>
              <w:t xml:space="preserve"> урочную и внеурочную деятельность в </w:t>
            </w:r>
            <w:r w:rsidRPr="005D1EB6">
              <w:rPr>
                <w:sz w:val="22"/>
                <w:szCs w:val="22"/>
              </w:rPr>
              <w:lastRenderedPageBreak/>
              <w:t>соответствии с предметной областью согласно освоенному профилю (профилям) подготовки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применения </w:t>
            </w:r>
            <w:r w:rsidRPr="00B16FF8">
              <w:rPr>
                <w:sz w:val="22"/>
                <w:szCs w:val="22"/>
              </w:rPr>
              <w:t xml:space="preserve">специальных научных знаний в </w:t>
            </w:r>
            <w:proofErr w:type="spellStart"/>
            <w:r w:rsidRPr="00B16FF8">
              <w:rPr>
                <w:sz w:val="22"/>
                <w:szCs w:val="22"/>
              </w:rPr>
              <w:t>т.ч</w:t>
            </w:r>
            <w:proofErr w:type="spellEnd"/>
            <w:r w:rsidRPr="00B16FF8">
              <w:rPr>
                <w:sz w:val="22"/>
                <w:szCs w:val="22"/>
              </w:rPr>
              <w:t>. в предметной области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 w:rsidRPr="005D1EB6">
              <w:rPr>
                <w:sz w:val="22"/>
                <w:szCs w:val="22"/>
              </w:rPr>
              <w:t>трансформаци</w:t>
            </w:r>
            <w:r>
              <w:rPr>
                <w:sz w:val="22"/>
                <w:szCs w:val="22"/>
              </w:rPr>
              <w:t>и</w:t>
            </w:r>
            <w:r w:rsidRPr="005D1EB6">
              <w:rPr>
                <w:sz w:val="22"/>
                <w:szCs w:val="22"/>
              </w:rPr>
              <w:t xml:space="preserve">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D1EB6">
              <w:rPr>
                <w:sz w:val="22"/>
                <w:szCs w:val="22"/>
              </w:rPr>
              <w:t>т.ч</w:t>
            </w:r>
            <w:proofErr w:type="spellEnd"/>
            <w:r w:rsidRPr="005D1EB6">
              <w:rPr>
                <w:sz w:val="22"/>
                <w:szCs w:val="22"/>
              </w:rPr>
              <w:t xml:space="preserve">. с особыми </w:t>
            </w:r>
            <w:proofErr w:type="gramStart"/>
            <w:r w:rsidRPr="005D1EB6">
              <w:rPr>
                <w:sz w:val="22"/>
                <w:szCs w:val="22"/>
              </w:rPr>
              <w:t>образователь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D1EB6">
              <w:rPr>
                <w:sz w:val="22"/>
                <w:szCs w:val="22"/>
              </w:rPr>
              <w:t>ными</w:t>
            </w:r>
            <w:proofErr w:type="spellEnd"/>
            <w:proofErr w:type="gramEnd"/>
            <w:r w:rsidRPr="005D1EB6">
              <w:rPr>
                <w:sz w:val="22"/>
                <w:szCs w:val="22"/>
              </w:rPr>
              <w:t xml:space="preserve"> потребностями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lastRenderedPageBreak/>
              <w:t>ПК-1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 xml:space="preserve">ПК.1.1. Совместно с </w:t>
            </w:r>
            <w:proofErr w:type="gramStart"/>
            <w:r w:rsidRPr="00B16FF8">
              <w:rPr>
                <w:sz w:val="22"/>
                <w:szCs w:val="22"/>
              </w:rPr>
              <w:t>обучающимися</w:t>
            </w:r>
            <w:proofErr w:type="gramEnd"/>
            <w:r w:rsidRPr="00B16FF8">
              <w:rPr>
                <w:sz w:val="22"/>
                <w:szCs w:val="22"/>
              </w:rPr>
              <w:t xml:space="preserve"> формулирует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r w:rsidRPr="00B16FF8">
              <w:rPr>
                <w:sz w:val="22"/>
                <w:szCs w:val="22"/>
              </w:rPr>
              <w:t xml:space="preserve">ПК.1.3. Планирует и осуществляет руководство действиями </w:t>
            </w:r>
            <w:proofErr w:type="gramStart"/>
            <w:r w:rsidRPr="00B16FF8">
              <w:rPr>
                <w:sz w:val="22"/>
                <w:szCs w:val="22"/>
              </w:rPr>
              <w:t>обучающихся</w:t>
            </w:r>
            <w:proofErr w:type="gramEnd"/>
            <w:r w:rsidRPr="00B16FF8">
              <w:rPr>
                <w:sz w:val="22"/>
                <w:szCs w:val="22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364" w:type="dxa"/>
            <w:shd w:val="clear" w:color="auto" w:fill="auto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знать: </w:t>
            </w:r>
            <w:r w:rsidRPr="00B16FF8">
              <w:rPr>
                <w:sz w:val="22"/>
                <w:szCs w:val="22"/>
              </w:rPr>
              <w:t>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  <w:r w:rsidRPr="00B16FF8">
              <w:rPr>
                <w:sz w:val="22"/>
                <w:szCs w:val="22"/>
              </w:rPr>
              <w:t>формулировать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навыками </w:t>
            </w:r>
            <w:r w:rsidRPr="00B16FF8">
              <w:rPr>
                <w:sz w:val="22"/>
                <w:szCs w:val="22"/>
              </w:rPr>
              <w:t xml:space="preserve">планирования и осуществления руководства действиями </w:t>
            </w:r>
            <w:proofErr w:type="gramStart"/>
            <w:r w:rsidRPr="00B16FF8">
              <w:rPr>
                <w:sz w:val="22"/>
                <w:szCs w:val="22"/>
              </w:rPr>
              <w:t>обучающихся</w:t>
            </w:r>
            <w:proofErr w:type="gramEnd"/>
            <w:r w:rsidRPr="00B16FF8">
              <w:rPr>
                <w:sz w:val="22"/>
                <w:szCs w:val="22"/>
              </w:rPr>
              <w:t xml:space="preserve"> в индивидуальной и совместной учебно-проектной деятельности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rPr>
                <w:sz w:val="22"/>
                <w:szCs w:val="22"/>
              </w:rPr>
              <w:t>ПК-2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</w:t>
            </w:r>
            <w:proofErr w:type="spellStart"/>
            <w:r w:rsidRPr="00120426">
              <w:t>проце</w:t>
            </w:r>
            <w:proofErr w:type="spellEnd"/>
          </w:p>
        </w:tc>
        <w:tc>
          <w:tcPr>
            <w:tcW w:w="2835" w:type="dxa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Знать</w:t>
            </w:r>
            <w:proofErr w:type="gramStart"/>
            <w:r>
              <w:rPr>
                <w:sz w:val="22"/>
                <w:szCs w:val="22"/>
                <w:lang w:eastAsia="ru-RU"/>
              </w:rPr>
              <w:t>:с</w:t>
            </w:r>
            <w:proofErr w:type="gramEnd"/>
            <w:r>
              <w:rPr>
                <w:sz w:val="22"/>
                <w:szCs w:val="22"/>
                <w:lang w:eastAsia="ru-RU"/>
              </w:rPr>
              <w:t>овременные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информационно-коммуникационные технологии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Уметь: применять современные информационно-коммуникационные технологии в учебном процессе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Владеть: навыками применения электронных средств сопровождения образовательного процесса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320460" w:rsidRPr="00A24F05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>
        <w:rPr>
          <w:b/>
          <w:bCs/>
          <w:sz w:val="28"/>
          <w:szCs w:val="28"/>
        </w:rPr>
        <w:t xml:space="preserve">) практики в структуре ОПОП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  <w:r w:rsidRPr="00A24F05">
        <w:rPr>
          <w:b/>
          <w:bCs/>
          <w:sz w:val="28"/>
          <w:szCs w:val="28"/>
        </w:rPr>
        <w:t xml:space="preserve">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(практика по получению профессиональных умений и опыта профессиональной деятельности) является обязательным видом учебной работы бакалавра, входит в блок Б</w:t>
      </w:r>
      <w:proofErr w:type="gramStart"/>
      <w:r w:rsidRPr="00E62ED6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E62ED6">
        <w:rPr>
          <w:rFonts w:eastAsiaTheme="minorHAnsi"/>
          <w:sz w:val="28"/>
          <w:szCs w:val="28"/>
          <w:lang w:eastAsia="en-US"/>
        </w:rPr>
        <w:t>.Практика ФГОС ВО по 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2ED6">
        <w:rPr>
          <w:rFonts w:eastAsiaTheme="minorHAnsi"/>
          <w:sz w:val="28"/>
          <w:szCs w:val="28"/>
          <w:lang w:eastAsia="en-US"/>
        </w:rPr>
        <w:t>Программа производственной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 xml:space="preserve">) практики составлена с учетом требований федерального государственного </w:t>
      </w:r>
      <w:r w:rsidRPr="00E62ED6">
        <w:rPr>
          <w:rFonts w:eastAsiaTheme="minorHAnsi"/>
          <w:sz w:val="28"/>
          <w:szCs w:val="28"/>
          <w:lang w:eastAsia="en-US"/>
        </w:rPr>
        <w:lastRenderedPageBreak/>
        <w:t>образовательного стандарта высшего образования (далее - ФГОС ВО) по направлению подготовки 44.03.05 Педагогическое образование.</w:t>
      </w:r>
      <w:proofErr w:type="gramEnd"/>
    </w:p>
    <w:p w:rsidR="00320460" w:rsidRPr="00E62ED6" w:rsidRDefault="00320460" w:rsidP="003204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бакалавра в соответствии с ОПОП базируется на основе полученных ранее знаний по таким предметам как «Психология», «Педагогика»</w:t>
      </w:r>
      <w:r>
        <w:rPr>
          <w:rFonts w:eastAsiaTheme="minorHAnsi"/>
          <w:sz w:val="28"/>
          <w:szCs w:val="28"/>
          <w:lang w:eastAsia="en-US"/>
        </w:rPr>
        <w:t>, «Методика обучения экономике»</w:t>
      </w:r>
      <w:r w:rsidRPr="00E62ED6">
        <w:rPr>
          <w:rFonts w:eastAsiaTheme="minorHAnsi"/>
          <w:sz w:val="28"/>
          <w:szCs w:val="28"/>
          <w:lang w:eastAsia="en-US"/>
        </w:rPr>
        <w:t>.</w:t>
      </w:r>
      <w:r w:rsidRPr="00E62ED6">
        <w:rPr>
          <w:sz w:val="28"/>
          <w:szCs w:val="28"/>
        </w:rPr>
        <w:t xml:space="preserve"> В дальнейшем знания, умения и </w:t>
      </w:r>
      <w:proofErr w:type="gramStart"/>
      <w:r w:rsidRPr="00E62ED6">
        <w:rPr>
          <w:sz w:val="28"/>
          <w:szCs w:val="28"/>
        </w:rPr>
        <w:t>навыки, полученные обучающимися в период практики найдут</w:t>
      </w:r>
      <w:proofErr w:type="gramEnd"/>
      <w:r w:rsidRPr="00E62ED6">
        <w:rPr>
          <w:sz w:val="28"/>
          <w:szCs w:val="28"/>
        </w:rPr>
        <w:t xml:space="preserve"> свое применение при изучении дисциплин предметной подготовки, а также при прохождении других видов практик.</w:t>
      </w:r>
    </w:p>
    <w:p w:rsidR="00320460" w:rsidRPr="00E62ED6" w:rsidRDefault="00320460" w:rsidP="00320460">
      <w:pPr>
        <w:ind w:firstLine="709"/>
        <w:jc w:val="both"/>
        <w:rPr>
          <w:sz w:val="28"/>
          <w:szCs w:val="28"/>
        </w:rPr>
      </w:pPr>
      <w:r w:rsidRPr="00E62ED6">
        <w:rPr>
          <w:sz w:val="28"/>
          <w:szCs w:val="28"/>
        </w:rPr>
        <w:t xml:space="preserve">На </w:t>
      </w:r>
      <w:r w:rsidRPr="00E62ED6">
        <w:rPr>
          <w:rFonts w:eastAsiaTheme="minorHAnsi"/>
          <w:sz w:val="28"/>
          <w:szCs w:val="28"/>
          <w:lang w:eastAsia="en-US"/>
        </w:rPr>
        <w:t>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</w:t>
      </w:r>
      <w:r w:rsidRPr="00E62ED6">
        <w:rPr>
          <w:sz w:val="28"/>
          <w:szCs w:val="28"/>
        </w:rPr>
        <w:t xml:space="preserve"> практике закладываются основы профессиональной и производственной деятельности и предпосылки для последующей работы над выпускной квалификационной работой.</w:t>
      </w: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ED6">
        <w:rPr>
          <w:b/>
          <w:bCs/>
          <w:sz w:val="28"/>
          <w:szCs w:val="28"/>
        </w:rPr>
        <w:t>4. Формы и способы проведения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 w:rsidRPr="00E62ED6">
        <w:rPr>
          <w:b/>
          <w:bCs/>
          <w:sz w:val="28"/>
          <w:szCs w:val="28"/>
        </w:rPr>
        <w:t xml:space="preserve">) практики </w:t>
      </w:r>
    </w:p>
    <w:p w:rsidR="00320460" w:rsidRPr="00E62ED6" w:rsidRDefault="00320460" w:rsidP="00320460">
      <w:pPr>
        <w:tabs>
          <w:tab w:val="left" w:pos="142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>) практика осуществляется  непрерывно в соответствии с выделенным в календарном учебном графике непрерывного периода учебного времени для проведения 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практики, предусмотренного ОПОП </w:t>
      </w:r>
      <w:proofErr w:type="gramStart"/>
      <w:r w:rsidRPr="00E62ED6">
        <w:rPr>
          <w:spacing w:val="-2"/>
          <w:sz w:val="28"/>
          <w:szCs w:val="28"/>
          <w:lang w:eastAsia="ru-RU"/>
        </w:rPr>
        <w:t>ВО</w:t>
      </w:r>
      <w:proofErr w:type="gramEnd"/>
      <w:r w:rsidRPr="00E62ED6">
        <w:rPr>
          <w:spacing w:val="-2"/>
          <w:sz w:val="28"/>
          <w:szCs w:val="28"/>
          <w:lang w:eastAsia="ru-RU"/>
        </w:rPr>
        <w:t xml:space="preserve"> </w:t>
      </w:r>
      <w:r w:rsidRPr="00E62ED6">
        <w:rPr>
          <w:rFonts w:eastAsiaTheme="minorHAnsi"/>
          <w:sz w:val="28"/>
          <w:szCs w:val="28"/>
          <w:lang w:eastAsia="en-US"/>
        </w:rPr>
        <w:t>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 xml:space="preserve">Способы проведения практики: </w:t>
      </w:r>
      <w:proofErr w:type="gramStart"/>
      <w:r w:rsidRPr="00E62ED6">
        <w:rPr>
          <w:rFonts w:eastAsiaTheme="minorHAnsi"/>
          <w:sz w:val="28"/>
          <w:szCs w:val="28"/>
          <w:lang w:eastAsia="en-US"/>
        </w:rPr>
        <w:t>стационарный</w:t>
      </w:r>
      <w:proofErr w:type="gramEnd"/>
      <w:r w:rsidRPr="00E62ED6">
        <w:rPr>
          <w:rFonts w:eastAsiaTheme="minorHAnsi"/>
          <w:sz w:val="28"/>
          <w:szCs w:val="28"/>
          <w:lang w:eastAsia="en-US"/>
        </w:rPr>
        <w:t xml:space="preserve"> и/или выездной.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Выездная практика организуется при наличии заявления обучающегося.</w:t>
      </w:r>
    </w:p>
    <w:p w:rsidR="00320460" w:rsidRPr="00E62ED6" w:rsidRDefault="00320460" w:rsidP="00320460">
      <w:pPr>
        <w:ind w:firstLine="720"/>
        <w:jc w:val="both"/>
        <w:rPr>
          <w:spacing w:val="-2"/>
          <w:sz w:val="28"/>
          <w:szCs w:val="28"/>
          <w:lang w:eastAsia="ru-RU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практика организуется стационарно в образовательных учреждениях, </w:t>
      </w:r>
      <w:r w:rsidRPr="00E62ED6">
        <w:rPr>
          <w:rFonts w:eastAsia="Calibri"/>
          <w:sz w:val="28"/>
          <w:szCs w:val="28"/>
          <w:lang w:eastAsia="en-US"/>
        </w:rPr>
        <w:t>расположенных в городе Нижний Новгород</w:t>
      </w:r>
      <w:r w:rsidRPr="00E62ED6">
        <w:rPr>
          <w:spacing w:val="-2"/>
          <w:sz w:val="28"/>
          <w:szCs w:val="28"/>
          <w:lang w:eastAsia="ru-RU"/>
        </w:rPr>
        <w:t xml:space="preserve">, с которыми </w:t>
      </w:r>
      <w:proofErr w:type="spellStart"/>
      <w:r w:rsidRPr="00E62ED6">
        <w:rPr>
          <w:spacing w:val="-2"/>
          <w:sz w:val="28"/>
          <w:szCs w:val="28"/>
          <w:lang w:eastAsia="ru-RU"/>
        </w:rPr>
        <w:t>Мининский</w:t>
      </w:r>
      <w:proofErr w:type="spellEnd"/>
      <w:r w:rsidRPr="00E62ED6">
        <w:rPr>
          <w:spacing w:val="-2"/>
          <w:sz w:val="28"/>
          <w:szCs w:val="28"/>
          <w:lang w:eastAsia="ru-RU"/>
        </w:rPr>
        <w:t xml:space="preserve">  университет  имеет  договорные обязательства.</w:t>
      </w:r>
    </w:p>
    <w:p w:rsidR="00320460" w:rsidRPr="00E62ED6" w:rsidRDefault="00320460" w:rsidP="00320460">
      <w:pPr>
        <w:ind w:firstLine="720"/>
        <w:jc w:val="both"/>
        <w:rPr>
          <w:b/>
          <w:bCs/>
          <w:sz w:val="28"/>
          <w:szCs w:val="28"/>
        </w:rPr>
      </w:pPr>
    </w:p>
    <w:p w:rsidR="00320460" w:rsidRPr="00984E32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984E32">
        <w:rPr>
          <w:b/>
          <w:bCs/>
          <w:sz w:val="28"/>
          <w:szCs w:val="28"/>
        </w:rPr>
        <w:t xml:space="preserve">. Структура и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 w:rsidR="00320460">
        <w:rPr>
          <w:b/>
          <w:bCs/>
          <w:sz w:val="28"/>
          <w:szCs w:val="28"/>
        </w:rPr>
        <w:t>) практики</w:t>
      </w:r>
    </w:p>
    <w:p w:rsidR="00320460" w:rsidRPr="007C6C53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7C6C53">
        <w:rPr>
          <w:b/>
          <w:bCs/>
          <w:sz w:val="28"/>
          <w:szCs w:val="28"/>
        </w:rPr>
        <w:t xml:space="preserve">.1 Структура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 w:rsidR="00320460">
        <w:rPr>
          <w:b/>
          <w:bCs/>
          <w:sz w:val="28"/>
          <w:szCs w:val="28"/>
        </w:rPr>
        <w:t>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7C6C53">
        <w:rPr>
          <w:bCs/>
          <w:sz w:val="28"/>
          <w:szCs w:val="28"/>
        </w:rPr>
        <w:t xml:space="preserve">Общая трудоемкость </w:t>
      </w:r>
      <w:r>
        <w:rPr>
          <w:bCs/>
          <w:sz w:val="28"/>
          <w:szCs w:val="28"/>
        </w:rPr>
        <w:t>производственной (педагогической</w:t>
      </w:r>
      <w:r w:rsidRPr="00766985">
        <w:rPr>
          <w:b/>
          <w:bCs/>
          <w:sz w:val="28"/>
          <w:szCs w:val="28"/>
        </w:rPr>
        <w:t xml:space="preserve">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</w:t>
      </w:r>
      <w:r w:rsidRPr="007C6C53">
        <w:rPr>
          <w:bCs/>
          <w:sz w:val="28"/>
          <w:szCs w:val="28"/>
        </w:rPr>
        <w:t xml:space="preserve"> практики составляет </w:t>
      </w:r>
      <w:r>
        <w:rPr>
          <w:bCs/>
          <w:sz w:val="28"/>
          <w:szCs w:val="28"/>
        </w:rPr>
        <w:t>18</w:t>
      </w:r>
      <w:r w:rsidRPr="007C6C53">
        <w:rPr>
          <w:bCs/>
          <w:sz w:val="28"/>
          <w:szCs w:val="28"/>
        </w:rPr>
        <w:t xml:space="preserve"> зачетных единиц, </w:t>
      </w:r>
      <w:r>
        <w:rPr>
          <w:bCs/>
          <w:sz w:val="28"/>
          <w:szCs w:val="28"/>
        </w:rPr>
        <w:t>648</w:t>
      </w:r>
      <w:r w:rsidRPr="007C6C53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7C6C53">
        <w:rPr>
          <w:bCs/>
          <w:sz w:val="28"/>
          <w:szCs w:val="28"/>
        </w:rPr>
        <w:t>.</w:t>
      </w:r>
    </w:p>
    <w:p w:rsidR="00320460" w:rsidRPr="007B3D46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8 семестр</w:t>
      </w:r>
      <w:r>
        <w:rPr>
          <w:bCs/>
          <w:i/>
          <w:sz w:val="28"/>
          <w:szCs w:val="28"/>
        </w:rPr>
        <w:t>:</w:t>
      </w:r>
    </w:p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07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393AE7">
              <w:rPr>
                <w:bCs/>
              </w:rPr>
              <w:t>п</w:t>
            </w:r>
            <w:proofErr w:type="gramEnd"/>
            <w:r w:rsidRPr="00393AE7">
              <w:rPr>
                <w:bCs/>
              </w:rPr>
              <w:t>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 xml:space="preserve">Формы </w:t>
            </w:r>
            <w:proofErr w:type="gramStart"/>
            <w:r w:rsidRPr="00393AE7">
              <w:rPr>
                <w:bCs/>
              </w:rPr>
              <w:t>текущего</w:t>
            </w:r>
            <w:proofErr w:type="gramEnd"/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proofErr w:type="gramStart"/>
            <w:r w:rsidRPr="00393AE7">
              <w:rPr>
                <w:lang w:eastAsia="ru-RU"/>
              </w:rPr>
              <w:t>согласованный</w:t>
            </w:r>
            <w:proofErr w:type="gramEnd"/>
            <w:r w:rsidRPr="00393AE7">
              <w:rPr>
                <w:lang w:eastAsia="ru-RU"/>
              </w:rPr>
              <w:t xml:space="preserve">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320460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9 семестр</w:t>
      </w:r>
      <w:r>
        <w:rPr>
          <w:bCs/>
          <w:i/>
          <w:sz w:val="28"/>
          <w:szCs w:val="28"/>
        </w:rPr>
        <w:t>:</w:t>
      </w:r>
    </w:p>
    <w:tbl>
      <w:tblPr>
        <w:tblW w:w="1007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393AE7">
              <w:rPr>
                <w:bCs/>
              </w:rPr>
              <w:t>п</w:t>
            </w:r>
            <w:proofErr w:type="gramEnd"/>
            <w:r w:rsidRPr="00393AE7">
              <w:rPr>
                <w:bCs/>
              </w:rPr>
              <w:t>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 xml:space="preserve">Формы </w:t>
            </w:r>
            <w:proofErr w:type="gramStart"/>
            <w:r w:rsidRPr="00393AE7">
              <w:rPr>
                <w:bCs/>
              </w:rPr>
              <w:t>текущего</w:t>
            </w:r>
            <w:proofErr w:type="gramEnd"/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proofErr w:type="gramStart"/>
            <w:r w:rsidRPr="00393AE7">
              <w:rPr>
                <w:lang w:eastAsia="ru-RU"/>
              </w:rPr>
              <w:t>согласованный</w:t>
            </w:r>
            <w:proofErr w:type="gramEnd"/>
            <w:r w:rsidRPr="00393AE7">
              <w:rPr>
                <w:lang w:eastAsia="ru-RU"/>
              </w:rPr>
              <w:t xml:space="preserve">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lastRenderedPageBreak/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7B3D46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sz w:val="28"/>
          <w:szCs w:val="28"/>
        </w:rPr>
      </w:pPr>
    </w:p>
    <w:p w:rsidR="00320460" w:rsidRPr="00393AE7" w:rsidRDefault="006F3FBC" w:rsidP="00320460">
      <w:pPr>
        <w:tabs>
          <w:tab w:val="left" w:pos="0"/>
          <w:tab w:val="right" w:leader="underscore" w:pos="9639"/>
        </w:tabs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393AE7">
        <w:rPr>
          <w:b/>
          <w:bCs/>
          <w:sz w:val="28"/>
          <w:szCs w:val="28"/>
        </w:rPr>
        <w:t xml:space="preserve">.2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</w:t>
      </w:r>
      <w:r w:rsidR="00A03791">
        <w:rPr>
          <w:b/>
          <w:bCs/>
          <w:sz w:val="28"/>
          <w:szCs w:val="28"/>
        </w:rPr>
        <w:t>Физика</w:t>
      </w:r>
      <w:r w:rsidR="00320460">
        <w:rPr>
          <w:b/>
          <w:bCs/>
          <w:sz w:val="28"/>
          <w:szCs w:val="28"/>
        </w:rPr>
        <w:t>) практики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Подготовительный этап включает: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получение задания на практику (установочная конференция в вузе);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инструктаж по технике безопасности на рабочем месте;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планирование работы на период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Ознакомительный этап предполагает: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и беседу с руководителями практики;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анализ возможности использования оборудования;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с материальной базой;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ознакомление с расписанием встреч и консультаций;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посещение  мастер-класса руководителя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Основной этап (реализация работ в соответствии с индивидуальным планом работы) предполагает:</w:t>
      </w:r>
    </w:p>
    <w:p w:rsidR="00320460" w:rsidRPr="00BA6BD0" w:rsidRDefault="00320460" w:rsidP="00320460">
      <w:pPr>
        <w:numPr>
          <w:ilvl w:val="0"/>
          <w:numId w:val="16"/>
        </w:numPr>
        <w:tabs>
          <w:tab w:val="clear" w:pos="1860"/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 xml:space="preserve">Знакомство с системой учебно-воспитательной работы образовательного учреждения.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Беседа с администрацией, учителями, классными руководителями. Анализ планов работы учреждения. Знакомство с материальной базой. Ознакомление с расписанием учебных занятий, его анализ. Посещение уроков и внеклассных занятий.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2.Ознакомление с системой экономической подготовки учащихся.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Изучение структуры, тематических планов, программ по «Экономике».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Изучение системы работы учителя экономики в школе.</w:t>
      </w:r>
    </w:p>
    <w:p w:rsidR="00320460" w:rsidRPr="00BA6BD0" w:rsidRDefault="00320460" w:rsidP="00320460">
      <w:pPr>
        <w:pStyle w:val="3"/>
        <w:tabs>
          <w:tab w:val="num" w:pos="0"/>
          <w:tab w:val="left" w:pos="993"/>
        </w:tabs>
        <w:spacing w:after="0"/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экономики в прикрепленном классе и других классах, наблюдение и анализ стиля работы учителя, изучение организации и методики проведения занятий в мастерских, изучение календарных планов работы учителя, диагностика эффективности образовательной деятельности преподавателя.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Моделирование учебной и внеклассной работы с учащимися.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Разработка индивидуального плана работы студента на период практики.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Составление поурочных планов-конспектов по предмету.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Моделирование и конструирование обучения школьников на основе индивидуализации и дифференциации образовательного процесса; подготовка дидактических материалов.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практикантов, участие в их анализе.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iCs/>
          <w:szCs w:val="28"/>
        </w:rPr>
      </w:pPr>
      <w:r w:rsidRPr="00BA6BD0">
        <w:rPr>
          <w:iCs/>
          <w:szCs w:val="28"/>
        </w:rPr>
        <w:t>5. Работу в качестве помощника классного руководителя.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szCs w:val="28"/>
        </w:rPr>
      </w:pPr>
      <w:r w:rsidRPr="00BA6BD0">
        <w:rPr>
          <w:szCs w:val="28"/>
        </w:rPr>
        <w:t>Планирование воспитательной работы с классом на период практики. Проведение воспитательной работы с учащимися. Посещение и анализ воспитательных мероприятий, проводимых студентами-практикантами.</w:t>
      </w:r>
    </w:p>
    <w:p w:rsidR="00320460" w:rsidRPr="00BA6BD0" w:rsidRDefault="00320460" w:rsidP="00320460">
      <w:pPr>
        <w:shd w:val="clear" w:color="auto" w:fill="FFFFFF"/>
        <w:tabs>
          <w:tab w:val="left" w:pos="993"/>
        </w:tabs>
        <w:ind w:firstLine="720"/>
        <w:jc w:val="both"/>
        <w:rPr>
          <w:spacing w:val="4"/>
          <w:sz w:val="28"/>
          <w:szCs w:val="28"/>
          <w:lang w:eastAsia="ru-RU"/>
        </w:rPr>
      </w:pPr>
      <w:r w:rsidRPr="00BA6BD0">
        <w:rPr>
          <w:spacing w:val="4"/>
          <w:sz w:val="28"/>
          <w:szCs w:val="28"/>
          <w:lang w:eastAsia="ru-RU"/>
        </w:rPr>
        <w:lastRenderedPageBreak/>
        <w:t>Заключительный этап включает: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самостоятельную работу студентов по оформлению отчетной документации.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аттестацию студентов по результатам деятельности в период педагогической практики учителями предметниками образовательных учреждений.</w:t>
      </w:r>
    </w:p>
    <w:p w:rsidR="00320460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-проверку отчетной документации руководителем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pacing w:val="4"/>
          <w:sz w:val="28"/>
          <w:szCs w:val="28"/>
          <w:lang w:eastAsia="ru-RU"/>
        </w:rPr>
      </w:pPr>
      <w:proofErr w:type="gramStart"/>
      <w:r w:rsidRPr="00393AE7">
        <w:rPr>
          <w:spacing w:val="4"/>
          <w:sz w:val="28"/>
          <w:szCs w:val="28"/>
          <w:lang w:eastAsia="ru-RU"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организующей проведение практики (далее – Групповой руководитель практики), и руководитель (руководители) практики из числа работников профильной Организации, назначенные руководителем Организации (далее - руководитель практики от Организации).</w:t>
      </w:r>
      <w:proofErr w:type="gramEnd"/>
      <w:r w:rsidRPr="00393AE7">
        <w:rPr>
          <w:spacing w:val="4"/>
          <w:sz w:val="28"/>
          <w:szCs w:val="28"/>
          <w:lang w:eastAsia="ru-RU"/>
        </w:rPr>
        <w:t xml:space="preserve"> Руководитель практики от предприятия (организации) по окончании практики дает отзыв о работе практиканта, который влияет на итоговую оценку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z w:val="28"/>
          <w:szCs w:val="28"/>
          <w:lang w:eastAsia="ru-RU"/>
        </w:rPr>
      </w:pPr>
      <w:r w:rsidRPr="00393AE7">
        <w:rPr>
          <w:spacing w:val="-3"/>
          <w:sz w:val="28"/>
          <w:szCs w:val="28"/>
          <w:lang w:eastAsia="ru-RU"/>
        </w:rPr>
        <w:t xml:space="preserve">Студенты полностью подчиняются правилам внутреннего распорядка принимающего предприятия (организации), включая табельный учет, вводный и первичный инструктаж на </w:t>
      </w:r>
      <w:r w:rsidRPr="00393AE7">
        <w:rPr>
          <w:spacing w:val="-1"/>
          <w:sz w:val="28"/>
          <w:szCs w:val="28"/>
          <w:lang w:eastAsia="ru-RU"/>
        </w:rPr>
        <w:t xml:space="preserve">рабочем месте. Руководитель практики обязан систематически контролировать работу </w:t>
      </w:r>
      <w:r w:rsidRPr="00393AE7">
        <w:rPr>
          <w:spacing w:val="-3"/>
          <w:sz w:val="28"/>
          <w:szCs w:val="28"/>
          <w:lang w:eastAsia="ru-RU"/>
        </w:rPr>
        <w:t>студентов, обеспечивать хорошую дисциплину и организацию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2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>Программа практики предусматривает выполнение каждым студентом индивидуального задания. Оно составляется совместно преподавателем выпускающей кафедры - руководителем практики и студентом, с учетом места проведения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7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 xml:space="preserve">На протяжении практики студенты должны вести дневник практики, отмечая там </w:t>
      </w:r>
      <w:r w:rsidRPr="00393AE7">
        <w:rPr>
          <w:spacing w:val="-3"/>
          <w:sz w:val="28"/>
          <w:szCs w:val="28"/>
          <w:lang w:eastAsia="ru-RU"/>
        </w:rPr>
        <w:t xml:space="preserve">результаты своей работы. Руководитель практики от принимающей организации делают в </w:t>
      </w:r>
      <w:r w:rsidRPr="00393AE7">
        <w:rPr>
          <w:spacing w:val="7"/>
          <w:sz w:val="28"/>
          <w:szCs w:val="28"/>
          <w:lang w:eastAsia="ru-RU"/>
        </w:rPr>
        <w:t xml:space="preserve">дневнике отметки о работе практиканта. 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4"/>
          <w:sz w:val="28"/>
          <w:szCs w:val="28"/>
          <w:lang w:eastAsia="ru-RU"/>
        </w:rPr>
      </w:pPr>
      <w:r w:rsidRPr="00393AE7">
        <w:rPr>
          <w:spacing w:val="7"/>
          <w:sz w:val="28"/>
          <w:szCs w:val="28"/>
          <w:lang w:eastAsia="ru-RU"/>
        </w:rPr>
        <w:t xml:space="preserve">Руководитель практики от университета </w:t>
      </w:r>
      <w:r w:rsidRPr="00393AE7">
        <w:rPr>
          <w:spacing w:val="-2"/>
          <w:sz w:val="28"/>
          <w:szCs w:val="28"/>
          <w:lang w:eastAsia="ru-RU"/>
        </w:rPr>
        <w:t xml:space="preserve">просматривает дневник не реже одного раза в неделю. По окончании практики студент </w:t>
      </w:r>
      <w:r w:rsidRPr="00393AE7">
        <w:rPr>
          <w:spacing w:val="-4"/>
          <w:sz w:val="28"/>
          <w:szCs w:val="28"/>
          <w:lang w:eastAsia="ru-RU"/>
        </w:rPr>
        <w:t>предъявляет письменный отчет, который является основным документом о прохождении им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z w:val="28"/>
          <w:szCs w:val="28"/>
          <w:lang w:eastAsia="ru-RU"/>
        </w:rPr>
      </w:pPr>
      <w:r w:rsidRPr="00393AE7">
        <w:rPr>
          <w:sz w:val="28"/>
          <w:szCs w:val="28"/>
          <w:lang w:eastAsia="ru-RU"/>
        </w:rPr>
        <w:t>Зачет по практике принимает руководитель практики от университета.</w:t>
      </w:r>
    </w:p>
    <w:p w:rsidR="00681494" w:rsidRDefault="00681494"/>
    <w:p w:rsidR="006F3FBC" w:rsidRDefault="006F3FBC">
      <w:r>
        <w:rPr>
          <w:sz w:val="28"/>
          <w:szCs w:val="28"/>
        </w:rPr>
        <w:t xml:space="preserve">Автор: 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 xml:space="preserve">., доцент                                           </w:t>
      </w:r>
      <w:r w:rsidR="00A03791">
        <w:rPr>
          <w:sz w:val="28"/>
          <w:szCs w:val="28"/>
        </w:rPr>
        <w:t>Ханжина Е.В.</w:t>
      </w:r>
    </w:p>
    <w:sectPr w:rsidR="006F3FBC" w:rsidSect="00273E8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FBC0F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654858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744280"/>
    <w:multiLevelType w:val="hybridMultilevel"/>
    <w:tmpl w:val="53346D2C"/>
    <w:lvl w:ilvl="0" w:tplc="857ECA94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946ED832">
      <w:start w:val="1"/>
      <w:numFmt w:val="decimal"/>
      <w:lvlText w:val="%2.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10"/>
  </w:num>
  <w:num w:numId="5">
    <w:abstractNumId w:val="14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12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8"/>
  </w:num>
  <w:num w:numId="13">
    <w:abstractNumId w:val="2"/>
  </w:num>
  <w:num w:numId="14">
    <w:abstractNumId w:val="1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E81"/>
    <w:rsid w:val="00273E81"/>
    <w:rsid w:val="00320460"/>
    <w:rsid w:val="00380942"/>
    <w:rsid w:val="004A5876"/>
    <w:rsid w:val="0067653D"/>
    <w:rsid w:val="00681494"/>
    <w:rsid w:val="006F3FBC"/>
    <w:rsid w:val="008177E7"/>
    <w:rsid w:val="00A03791"/>
    <w:rsid w:val="00A2676F"/>
    <w:rsid w:val="00B20CAB"/>
    <w:rsid w:val="00C030C8"/>
    <w:rsid w:val="00E02C84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E81"/>
    <w:pPr>
      <w:ind w:left="720"/>
      <w:contextualSpacing/>
    </w:pPr>
    <w:rPr>
      <w:lang w:eastAsia="ru-RU"/>
    </w:rPr>
  </w:style>
  <w:style w:type="paragraph" w:styleId="a4">
    <w:name w:val="Plain Text"/>
    <w:basedOn w:val="a"/>
    <w:link w:val="a5"/>
    <w:rsid w:val="00273E81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5">
    <w:name w:val="Текст Знак"/>
    <w:basedOn w:val="a0"/>
    <w:link w:val="a4"/>
    <w:rsid w:val="00273E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3E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3E8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Основной текст_"/>
    <w:basedOn w:val="a0"/>
    <w:link w:val="2"/>
    <w:rsid w:val="003204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320460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8"/>
    <w:rsid w:val="003204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9">
    <w:name w:val="Body Text"/>
    <w:basedOn w:val="a"/>
    <w:link w:val="aa"/>
    <w:uiPriority w:val="99"/>
    <w:semiHidden/>
    <w:rsid w:val="00320460"/>
    <w:pPr>
      <w:suppressAutoHyphens w:val="0"/>
      <w:spacing w:line="360" w:lineRule="auto"/>
    </w:pPr>
    <w:rPr>
      <w:sz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320460"/>
    <w:pPr>
      <w:suppressAutoHyphens w:val="0"/>
      <w:spacing w:line="360" w:lineRule="auto"/>
      <w:ind w:left="708"/>
    </w:pPr>
    <w:rPr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204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3204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">
    <w:name w:val="Body text_"/>
    <w:basedOn w:val="a0"/>
    <w:link w:val="1"/>
    <w:locked/>
    <w:rsid w:val="00320460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20460"/>
    <w:pPr>
      <w:shd w:val="clear" w:color="auto" w:fill="FFFFFF"/>
      <w:suppressAutoHyphens w:val="0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31</Pages>
  <Words>8424</Words>
  <Characters>48022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Студент</cp:lastModifiedBy>
  <cp:revision>5</cp:revision>
  <dcterms:created xsi:type="dcterms:W3CDTF">2021-06-03T14:08:00Z</dcterms:created>
  <dcterms:modified xsi:type="dcterms:W3CDTF">2021-09-30T04:52:00Z</dcterms:modified>
</cp:coreProperties>
</file>